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B3A" w:rsidRPr="00EF36D9" w:rsidRDefault="00695B3A" w:rsidP="00695B3A">
      <w:pPr>
        <w:shd w:val="clear" w:color="auto" w:fill="FFFFFF"/>
        <w:jc w:val="center"/>
        <w:rPr>
          <w:sz w:val="24"/>
          <w:szCs w:val="24"/>
          <w:lang w:val="uk-UA"/>
        </w:rPr>
      </w:pPr>
      <w:bookmarkStart w:id="0" w:name="_GoBack"/>
      <w:bookmarkEnd w:id="0"/>
      <w:r w:rsidRPr="00EF36D9">
        <w:rPr>
          <w:sz w:val="24"/>
          <w:szCs w:val="24"/>
          <w:lang w:val="uk-UA"/>
        </w:rPr>
        <w:t>Міністерство освіти і науки України</w:t>
      </w:r>
    </w:p>
    <w:p w:rsidR="00695B3A" w:rsidRPr="00964D96" w:rsidRDefault="00695B3A" w:rsidP="00695B3A">
      <w:pPr>
        <w:shd w:val="clear" w:color="auto" w:fill="FFFFFF"/>
        <w:jc w:val="center"/>
        <w:rPr>
          <w:sz w:val="22"/>
          <w:szCs w:val="22"/>
          <w:lang w:val="uk-UA"/>
        </w:rPr>
      </w:pPr>
      <w:r w:rsidRPr="00EF36D9">
        <w:rPr>
          <w:sz w:val="24"/>
          <w:szCs w:val="24"/>
          <w:lang w:val="uk-UA"/>
        </w:rPr>
        <w:t>Сумський державний університет</w:t>
      </w:r>
    </w:p>
    <w:p w:rsidR="00695B3A" w:rsidRPr="00E26B6F" w:rsidRDefault="00695B3A" w:rsidP="00695B3A">
      <w:pPr>
        <w:widowControl w:val="0"/>
        <w:shd w:val="clear" w:color="auto" w:fill="FFFFFF"/>
        <w:ind w:firstLine="1985"/>
        <w:rPr>
          <w:caps/>
          <w:lang w:val="uk-UA"/>
        </w:rPr>
      </w:pPr>
    </w:p>
    <w:p w:rsidR="00695B3A" w:rsidRPr="00E26B6F" w:rsidRDefault="00695B3A" w:rsidP="00695B3A">
      <w:pPr>
        <w:widowControl w:val="0"/>
        <w:shd w:val="clear" w:color="auto" w:fill="FFFFFF"/>
        <w:jc w:val="center"/>
        <w:rPr>
          <w:caps/>
          <w:lang w:val="uk-UA"/>
        </w:rPr>
      </w:pPr>
    </w:p>
    <w:p w:rsidR="00695B3A" w:rsidRPr="00E26B6F" w:rsidRDefault="00695B3A" w:rsidP="00695B3A">
      <w:pPr>
        <w:widowControl w:val="0"/>
        <w:shd w:val="clear" w:color="auto" w:fill="FFFFFF"/>
        <w:jc w:val="center"/>
        <w:rPr>
          <w:caps/>
          <w:lang w:val="uk-UA"/>
        </w:rPr>
      </w:pPr>
    </w:p>
    <w:p w:rsidR="00695B3A" w:rsidRPr="00E26B6F" w:rsidRDefault="00695B3A" w:rsidP="00695B3A">
      <w:pPr>
        <w:widowControl w:val="0"/>
        <w:shd w:val="clear" w:color="auto" w:fill="FFFFFF"/>
        <w:jc w:val="center"/>
        <w:rPr>
          <w:caps/>
          <w:lang w:val="uk-UA"/>
        </w:rPr>
      </w:pPr>
    </w:p>
    <w:p w:rsidR="00695B3A" w:rsidRPr="00E26B6F" w:rsidRDefault="00695B3A" w:rsidP="00695B3A">
      <w:pPr>
        <w:widowControl w:val="0"/>
        <w:shd w:val="clear" w:color="auto" w:fill="FFFFFF"/>
        <w:jc w:val="center"/>
        <w:rPr>
          <w:caps/>
          <w:lang w:val="uk-UA"/>
        </w:rPr>
      </w:pPr>
    </w:p>
    <w:p w:rsidR="00695B3A" w:rsidRPr="00E26B6F" w:rsidRDefault="00695B3A" w:rsidP="00695B3A">
      <w:pPr>
        <w:widowControl w:val="0"/>
        <w:shd w:val="clear" w:color="auto" w:fill="FFFFFF"/>
        <w:jc w:val="center"/>
        <w:rPr>
          <w:caps/>
          <w:lang w:val="uk-UA"/>
        </w:rPr>
      </w:pPr>
    </w:p>
    <w:p w:rsidR="00695B3A" w:rsidRPr="00E26B6F" w:rsidRDefault="00695B3A" w:rsidP="00695B3A">
      <w:pPr>
        <w:widowControl w:val="0"/>
        <w:shd w:val="clear" w:color="auto" w:fill="FFFFFF"/>
        <w:jc w:val="center"/>
        <w:rPr>
          <w:caps/>
          <w:lang w:val="uk-UA"/>
        </w:rPr>
      </w:pPr>
    </w:p>
    <w:p w:rsidR="00695B3A" w:rsidRPr="00E26B6F" w:rsidRDefault="00613938" w:rsidP="00613938">
      <w:pPr>
        <w:widowControl w:val="0"/>
        <w:shd w:val="clear" w:color="auto" w:fill="FFFFFF"/>
        <w:tabs>
          <w:tab w:val="left" w:pos="7330"/>
        </w:tabs>
        <w:rPr>
          <w:caps/>
          <w:lang w:val="uk-UA"/>
        </w:rPr>
      </w:pPr>
      <w:r>
        <w:rPr>
          <w:caps/>
          <w:lang w:val="uk-UA"/>
        </w:rPr>
        <w:tab/>
      </w:r>
    </w:p>
    <w:p w:rsidR="00695B3A" w:rsidRPr="00E26B6F" w:rsidRDefault="00695B3A" w:rsidP="00695B3A">
      <w:pPr>
        <w:widowControl w:val="0"/>
        <w:shd w:val="clear" w:color="auto" w:fill="FFFFFF"/>
        <w:jc w:val="center"/>
        <w:rPr>
          <w:caps/>
          <w:lang w:val="uk-UA"/>
        </w:rPr>
      </w:pPr>
    </w:p>
    <w:p w:rsidR="00695B3A" w:rsidRPr="00E26B6F" w:rsidRDefault="00695B3A" w:rsidP="00695B3A">
      <w:pPr>
        <w:widowControl w:val="0"/>
        <w:shd w:val="clear" w:color="auto" w:fill="FFFFFF"/>
        <w:jc w:val="center"/>
        <w:rPr>
          <w:caps/>
          <w:lang w:val="uk-UA"/>
        </w:rPr>
      </w:pPr>
    </w:p>
    <w:p w:rsidR="00695B3A" w:rsidRPr="00E26B6F" w:rsidRDefault="00695B3A" w:rsidP="00695B3A">
      <w:pPr>
        <w:widowControl w:val="0"/>
        <w:shd w:val="clear" w:color="auto" w:fill="FFFFFF"/>
        <w:jc w:val="center"/>
        <w:rPr>
          <w:caps/>
          <w:lang w:val="uk-UA"/>
        </w:rPr>
      </w:pPr>
    </w:p>
    <w:p w:rsidR="00695B3A" w:rsidRPr="00E26B6F" w:rsidRDefault="00695B3A" w:rsidP="00695B3A">
      <w:pPr>
        <w:widowControl w:val="0"/>
        <w:shd w:val="clear" w:color="auto" w:fill="FFFFFF"/>
        <w:jc w:val="center"/>
        <w:rPr>
          <w:caps/>
          <w:lang w:val="uk-UA"/>
        </w:rPr>
      </w:pPr>
    </w:p>
    <w:p w:rsidR="00695B3A" w:rsidRPr="00E26B6F" w:rsidRDefault="00695B3A" w:rsidP="00695B3A">
      <w:pPr>
        <w:widowControl w:val="0"/>
        <w:shd w:val="clear" w:color="auto" w:fill="FFFFFF"/>
        <w:jc w:val="center"/>
        <w:rPr>
          <w:b/>
          <w:caps/>
          <w:sz w:val="24"/>
          <w:szCs w:val="24"/>
          <w:lang w:val="uk-UA"/>
        </w:rPr>
      </w:pPr>
      <w:r w:rsidRPr="00E26B6F">
        <w:rPr>
          <w:b/>
          <w:caps/>
          <w:sz w:val="24"/>
          <w:szCs w:val="24"/>
          <w:lang w:val="uk-UA"/>
        </w:rPr>
        <w:t>МЕТОДИЧНІ ВКАЗІВКИ</w:t>
      </w:r>
    </w:p>
    <w:p w:rsidR="00695B3A" w:rsidRPr="0027338E" w:rsidRDefault="00695B3A" w:rsidP="00695B3A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 w:rsidRPr="0027338E">
        <w:rPr>
          <w:sz w:val="24"/>
          <w:szCs w:val="24"/>
          <w:lang w:val="uk-UA"/>
        </w:rPr>
        <w:t xml:space="preserve">до </w:t>
      </w:r>
      <w:r>
        <w:rPr>
          <w:sz w:val="24"/>
          <w:szCs w:val="24"/>
          <w:lang w:val="uk-UA"/>
        </w:rPr>
        <w:t>лабораторної</w:t>
      </w:r>
      <w:r w:rsidRPr="0027338E">
        <w:rPr>
          <w:sz w:val="24"/>
          <w:szCs w:val="24"/>
          <w:lang w:val="uk-UA"/>
        </w:rPr>
        <w:t xml:space="preserve"> роботи</w:t>
      </w:r>
    </w:p>
    <w:p w:rsidR="00695B3A" w:rsidRDefault="00695B3A" w:rsidP="00695B3A">
      <w:pPr>
        <w:jc w:val="center"/>
        <w:rPr>
          <w:sz w:val="28"/>
          <w:szCs w:val="28"/>
          <w:lang w:val="uk-UA"/>
        </w:rPr>
      </w:pPr>
      <w:r w:rsidRPr="0027338E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Класичний метод аналізу перехідних процесів</w:t>
      </w:r>
    </w:p>
    <w:p w:rsidR="00695B3A" w:rsidRPr="00E26B6F" w:rsidRDefault="00695B3A" w:rsidP="00695B3A">
      <w:pPr>
        <w:jc w:val="center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>в електричних колах</w:t>
      </w:r>
      <w:r w:rsidRPr="00E26B6F">
        <w:rPr>
          <w:sz w:val="28"/>
          <w:szCs w:val="28"/>
          <w:lang w:val="uk-UA"/>
        </w:rPr>
        <w:t>»</w:t>
      </w:r>
    </w:p>
    <w:p w:rsidR="00695B3A" w:rsidRPr="00E26B6F" w:rsidRDefault="00695B3A" w:rsidP="00695B3A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 w:rsidRPr="00E26B6F">
        <w:rPr>
          <w:sz w:val="24"/>
          <w:szCs w:val="24"/>
          <w:lang w:val="uk-UA"/>
        </w:rPr>
        <w:t>з дисципліни "</w:t>
      </w:r>
      <w:r>
        <w:rPr>
          <w:sz w:val="24"/>
          <w:szCs w:val="24"/>
          <w:lang w:val="uk-UA"/>
        </w:rPr>
        <w:t>Комп’ютерне м</w:t>
      </w:r>
      <w:r w:rsidRPr="00E26B6F">
        <w:rPr>
          <w:sz w:val="24"/>
          <w:szCs w:val="24"/>
          <w:lang w:val="uk-UA"/>
        </w:rPr>
        <w:t xml:space="preserve">оделювання в електроніці" </w:t>
      </w:r>
    </w:p>
    <w:p w:rsidR="00695B3A" w:rsidRDefault="00695B3A" w:rsidP="00695B3A">
      <w:pPr>
        <w:widowControl w:val="0"/>
        <w:autoSpaceDE w:val="0"/>
        <w:autoSpaceDN w:val="0"/>
        <w:adjustRightInd w:val="0"/>
        <w:jc w:val="center"/>
        <w:rPr>
          <w:lang w:val="uk-UA"/>
        </w:rPr>
      </w:pPr>
      <w:r w:rsidRPr="001210BD">
        <w:rPr>
          <w:lang w:val="uk-UA"/>
        </w:rPr>
        <w:t xml:space="preserve">для студентів </w:t>
      </w:r>
      <w:r>
        <w:rPr>
          <w:lang w:val="uk-UA"/>
        </w:rPr>
        <w:t>спеціальності</w:t>
      </w:r>
    </w:p>
    <w:p w:rsidR="00695B3A" w:rsidRDefault="00695B3A" w:rsidP="00695B3A">
      <w:pPr>
        <w:pStyle w:val="1"/>
        <w:ind w:firstLine="0"/>
        <w:jc w:val="center"/>
        <w:rPr>
          <w:lang w:val="uk-UA"/>
        </w:rPr>
      </w:pPr>
      <w:r>
        <w:rPr>
          <w:lang w:val="uk-UA"/>
        </w:rPr>
        <w:t>171 Електроніка</w:t>
      </w:r>
    </w:p>
    <w:p w:rsidR="00695B3A" w:rsidRPr="00E26B6F" w:rsidRDefault="00695B3A" w:rsidP="00695B3A">
      <w:pPr>
        <w:pStyle w:val="1"/>
        <w:ind w:firstLine="0"/>
        <w:jc w:val="center"/>
        <w:rPr>
          <w:sz w:val="24"/>
          <w:szCs w:val="24"/>
          <w:lang w:val="uk-UA"/>
        </w:rPr>
      </w:pPr>
      <w:r>
        <w:rPr>
          <w:lang w:val="uk-UA"/>
        </w:rPr>
        <w:t>усіх форм навчання</w:t>
      </w:r>
    </w:p>
    <w:p w:rsidR="00695B3A" w:rsidRPr="00E26B6F" w:rsidRDefault="00695B3A" w:rsidP="00695B3A">
      <w:pPr>
        <w:pStyle w:val="1"/>
        <w:jc w:val="center"/>
        <w:rPr>
          <w:sz w:val="24"/>
          <w:szCs w:val="24"/>
          <w:lang w:val="uk-UA"/>
        </w:rPr>
      </w:pPr>
    </w:p>
    <w:p w:rsidR="00695B3A" w:rsidRPr="00E26B6F" w:rsidRDefault="00695B3A" w:rsidP="00695B3A">
      <w:pPr>
        <w:pStyle w:val="1"/>
        <w:jc w:val="center"/>
        <w:rPr>
          <w:sz w:val="24"/>
          <w:szCs w:val="24"/>
          <w:lang w:val="uk-UA"/>
        </w:rPr>
      </w:pPr>
    </w:p>
    <w:p w:rsidR="00695B3A" w:rsidRPr="00E26B6F" w:rsidRDefault="00695B3A" w:rsidP="00695B3A">
      <w:pPr>
        <w:pStyle w:val="1"/>
        <w:jc w:val="center"/>
        <w:rPr>
          <w:sz w:val="24"/>
          <w:szCs w:val="24"/>
          <w:lang w:val="uk-UA"/>
        </w:rPr>
      </w:pPr>
    </w:p>
    <w:p w:rsidR="00695B3A" w:rsidRPr="00E26B6F" w:rsidRDefault="00695B3A" w:rsidP="00695B3A">
      <w:pPr>
        <w:pStyle w:val="1"/>
        <w:jc w:val="center"/>
        <w:rPr>
          <w:sz w:val="24"/>
          <w:szCs w:val="24"/>
          <w:lang w:val="uk-UA"/>
        </w:rPr>
      </w:pPr>
    </w:p>
    <w:p w:rsidR="00695B3A" w:rsidRPr="00E26B6F" w:rsidRDefault="00695B3A" w:rsidP="00695B3A">
      <w:pPr>
        <w:pStyle w:val="1"/>
        <w:jc w:val="center"/>
        <w:rPr>
          <w:sz w:val="24"/>
          <w:szCs w:val="24"/>
          <w:lang w:val="uk-UA"/>
        </w:rPr>
      </w:pPr>
    </w:p>
    <w:p w:rsidR="00695B3A" w:rsidRDefault="00695B3A" w:rsidP="00695B3A">
      <w:pPr>
        <w:pStyle w:val="1"/>
        <w:jc w:val="center"/>
        <w:rPr>
          <w:sz w:val="24"/>
          <w:szCs w:val="24"/>
          <w:lang w:val="uk-UA"/>
        </w:rPr>
      </w:pPr>
    </w:p>
    <w:p w:rsidR="00695B3A" w:rsidRDefault="00695B3A" w:rsidP="00695B3A">
      <w:pPr>
        <w:pStyle w:val="1"/>
        <w:jc w:val="center"/>
        <w:rPr>
          <w:sz w:val="24"/>
          <w:szCs w:val="24"/>
          <w:lang w:val="uk-UA"/>
        </w:rPr>
      </w:pPr>
    </w:p>
    <w:p w:rsidR="00695B3A" w:rsidRDefault="00695B3A" w:rsidP="00695B3A">
      <w:pPr>
        <w:pStyle w:val="1"/>
        <w:jc w:val="center"/>
        <w:rPr>
          <w:sz w:val="24"/>
          <w:szCs w:val="24"/>
          <w:lang w:val="uk-UA"/>
        </w:rPr>
      </w:pPr>
    </w:p>
    <w:p w:rsidR="00695B3A" w:rsidRDefault="00695B3A" w:rsidP="00695B3A">
      <w:pPr>
        <w:pStyle w:val="1"/>
        <w:jc w:val="center"/>
        <w:rPr>
          <w:sz w:val="24"/>
          <w:szCs w:val="24"/>
          <w:lang w:val="uk-UA"/>
        </w:rPr>
      </w:pPr>
    </w:p>
    <w:p w:rsidR="00695B3A" w:rsidRDefault="00695B3A" w:rsidP="00695B3A">
      <w:pPr>
        <w:pStyle w:val="1"/>
        <w:jc w:val="center"/>
        <w:rPr>
          <w:sz w:val="24"/>
          <w:szCs w:val="24"/>
          <w:lang w:val="uk-UA"/>
        </w:rPr>
      </w:pPr>
    </w:p>
    <w:p w:rsidR="00695B3A" w:rsidRDefault="00695B3A" w:rsidP="00695B3A">
      <w:pPr>
        <w:pStyle w:val="1"/>
        <w:jc w:val="center"/>
        <w:rPr>
          <w:sz w:val="24"/>
          <w:szCs w:val="24"/>
          <w:lang w:val="uk-UA"/>
        </w:rPr>
      </w:pPr>
    </w:p>
    <w:p w:rsidR="00695B3A" w:rsidRDefault="00695B3A" w:rsidP="00695B3A">
      <w:pPr>
        <w:pStyle w:val="1"/>
        <w:jc w:val="center"/>
        <w:rPr>
          <w:sz w:val="24"/>
          <w:szCs w:val="24"/>
          <w:lang w:val="uk-UA"/>
        </w:rPr>
      </w:pPr>
    </w:p>
    <w:p w:rsidR="00695B3A" w:rsidRPr="00E26B6F" w:rsidRDefault="00695B3A" w:rsidP="00695B3A">
      <w:pPr>
        <w:pStyle w:val="1"/>
        <w:jc w:val="center"/>
        <w:rPr>
          <w:sz w:val="24"/>
          <w:szCs w:val="24"/>
          <w:lang w:val="uk-UA"/>
        </w:rPr>
      </w:pPr>
    </w:p>
    <w:p w:rsidR="00695B3A" w:rsidRDefault="00695B3A" w:rsidP="00695B3A">
      <w:pPr>
        <w:tabs>
          <w:tab w:val="left" w:pos="1800"/>
        </w:tabs>
        <w:jc w:val="center"/>
        <w:rPr>
          <w:lang w:val="uk-UA"/>
        </w:rPr>
      </w:pPr>
      <w:r>
        <w:rPr>
          <w:lang w:val="uk-UA"/>
        </w:rPr>
        <w:t>Суми</w:t>
      </w:r>
    </w:p>
    <w:p w:rsidR="00695B3A" w:rsidRDefault="00695B3A" w:rsidP="00695B3A">
      <w:pPr>
        <w:tabs>
          <w:tab w:val="left" w:pos="1800"/>
        </w:tabs>
        <w:jc w:val="center"/>
        <w:rPr>
          <w:lang w:val="uk-UA"/>
        </w:rPr>
      </w:pPr>
      <w:r w:rsidRPr="004153F0">
        <w:rPr>
          <w:sz w:val="22"/>
          <w:szCs w:val="22"/>
          <w:lang w:val="uk-UA"/>
        </w:rPr>
        <w:t>Вид</w:t>
      </w:r>
      <w:r>
        <w:rPr>
          <w:sz w:val="22"/>
          <w:szCs w:val="22"/>
          <w:lang w:val="uk-UA"/>
        </w:rPr>
        <w:t>авництво</w:t>
      </w:r>
      <w:r w:rsidRPr="00E26B6F">
        <w:rPr>
          <w:lang w:val="uk-UA"/>
        </w:rPr>
        <w:t xml:space="preserve"> СумДУ</w:t>
      </w:r>
    </w:p>
    <w:p w:rsidR="00695B3A" w:rsidRDefault="00695B3A" w:rsidP="00695B3A">
      <w:pPr>
        <w:tabs>
          <w:tab w:val="left" w:pos="1800"/>
        </w:tabs>
        <w:jc w:val="center"/>
        <w:rPr>
          <w:lang w:val="uk-UA"/>
        </w:rPr>
      </w:pPr>
      <w:r>
        <w:rPr>
          <w:lang w:val="uk-UA"/>
        </w:rPr>
        <w:t xml:space="preserve"> </w:t>
      </w:r>
      <w:r w:rsidRPr="00E26B6F">
        <w:rPr>
          <w:lang w:val="uk-UA"/>
        </w:rPr>
        <w:t>20</w:t>
      </w:r>
      <w:r>
        <w:rPr>
          <w:lang w:val="uk-UA"/>
        </w:rPr>
        <w:t>2</w:t>
      </w:r>
      <w:r w:rsidRPr="00E26B6F">
        <w:rPr>
          <w:lang w:val="uk-UA"/>
        </w:rPr>
        <w:t>0</w:t>
      </w:r>
    </w:p>
    <w:p w:rsidR="005A13E1" w:rsidRDefault="00613938" w:rsidP="00613938">
      <w:pPr>
        <w:jc w:val="both"/>
        <w:rPr>
          <w:lang w:val="uk-UA"/>
        </w:rPr>
      </w:pPr>
      <w:r>
        <w:rPr>
          <w:lang w:val="uk-UA"/>
        </w:rPr>
        <w:br w:type="page"/>
      </w:r>
    </w:p>
    <w:p w:rsidR="005A13E1" w:rsidRPr="005A13E1" w:rsidRDefault="005A13E1" w:rsidP="00613938">
      <w:pPr>
        <w:jc w:val="both"/>
        <w:rPr>
          <w:sz w:val="28"/>
          <w:szCs w:val="28"/>
          <w:lang w:val="uk-UA"/>
        </w:rPr>
      </w:pPr>
      <w:r w:rsidRPr="005A13E1">
        <w:rPr>
          <w:b/>
          <w:i/>
          <w:sz w:val="28"/>
          <w:szCs w:val="28"/>
          <w:lang w:val="uk-UA"/>
        </w:rPr>
        <w:lastRenderedPageBreak/>
        <w:t xml:space="preserve">Мета роботи: </w:t>
      </w:r>
      <w:r>
        <w:rPr>
          <w:sz w:val="28"/>
          <w:szCs w:val="28"/>
          <w:lang w:val="uk-UA"/>
        </w:rPr>
        <w:t>Навчитися складати та аналізувати математичні моделі з застосуванням диференційних рівнянь другого порядку з застосуванням ЕОМ.</w:t>
      </w:r>
    </w:p>
    <w:p w:rsidR="00613938" w:rsidRPr="00613938" w:rsidRDefault="00DB398C" w:rsidP="00613938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</w:t>
      </w:r>
      <w:r w:rsidR="00613938" w:rsidRPr="00613938">
        <w:rPr>
          <w:b/>
          <w:i/>
          <w:sz w:val="28"/>
          <w:szCs w:val="28"/>
          <w:lang w:val="uk-UA"/>
        </w:rPr>
        <w:t>хідні данні:</w:t>
      </w:r>
    </w:p>
    <w:p w:rsidR="00613938" w:rsidRDefault="00613938" w:rsidP="006139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Принципова схема пристрою (рис. 1) – підсилювальний каскад з коефіцієнтом підсилювання </w:t>
      </w:r>
      <w:r w:rsidRPr="00613938">
        <w:rPr>
          <w:i/>
          <w:sz w:val="28"/>
          <w:szCs w:val="28"/>
          <w:lang w:val="uk-UA"/>
        </w:rPr>
        <w:t>В</w:t>
      </w:r>
      <w:r w:rsidRPr="00613938">
        <w:rPr>
          <w:i/>
          <w:sz w:val="28"/>
          <w:szCs w:val="28"/>
          <w:vertAlign w:val="subscript"/>
          <w:lang w:val="uk-UA"/>
        </w:rPr>
        <w:t>0</w:t>
      </w:r>
      <w:r>
        <w:rPr>
          <w:sz w:val="28"/>
          <w:szCs w:val="28"/>
          <w:lang w:val="uk-UA"/>
        </w:rPr>
        <w:t xml:space="preserve">, на вхід якого подається одиничний стрибок напруги в момент часу </w:t>
      </w:r>
      <m:oMath>
        <m:r>
          <w:rPr>
            <w:rFonts w:ascii="Cambria Math" w:hAnsi="Cambria Math"/>
            <w:sz w:val="28"/>
            <w:szCs w:val="28"/>
            <w:lang w:val="uk-UA"/>
          </w:rPr>
          <m:t>t&gt;0</m:t>
        </m:r>
      </m:oMath>
      <w:r>
        <w:rPr>
          <w:sz w:val="28"/>
          <w:szCs w:val="28"/>
          <w:lang w:val="uk-UA"/>
        </w:rPr>
        <w:t xml:space="preserve"> (рис. 2).</w:t>
      </w:r>
    </w:p>
    <w:p w:rsidR="00613938" w:rsidRDefault="00613938" w:rsidP="00613938">
      <w:pPr>
        <w:jc w:val="both"/>
        <w:rPr>
          <w:sz w:val="28"/>
          <w:szCs w:val="28"/>
          <w:lang w:val="uk-UA"/>
        </w:rPr>
      </w:pPr>
    </w:p>
    <w:p w:rsidR="00613938" w:rsidRDefault="00613938" w:rsidP="00613938">
      <w:pPr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1D06CE32" wp14:editId="292108FD">
            <wp:extent cx="5131865" cy="1629410"/>
            <wp:effectExtent l="0" t="0" r="0" b="8890"/>
            <wp:docPr id="3" name="Рисунок 3" descr="C:\Documents and Settings\Toshiba\Local Settings\Temporary Internet Files\Content.Word\Рисунок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Toshiba\Local Settings\Temporary Internet Files\Content.Word\Рисунок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97" cy="163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938" w:rsidRDefault="00613938" w:rsidP="00613938">
      <w:pPr>
        <w:jc w:val="center"/>
        <w:rPr>
          <w:sz w:val="28"/>
          <w:szCs w:val="28"/>
          <w:lang w:val="uk-UA"/>
        </w:rPr>
      </w:pPr>
    </w:p>
    <w:p w:rsidR="00613938" w:rsidRDefault="00613938" w:rsidP="0061393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Рисунок 1 – Принципова схема пристрою</w:t>
      </w:r>
    </w:p>
    <w:p w:rsidR="00613938" w:rsidRDefault="00613938" w:rsidP="00613938">
      <w:pPr>
        <w:jc w:val="center"/>
        <w:rPr>
          <w:sz w:val="28"/>
          <w:szCs w:val="28"/>
          <w:lang w:val="uk-UA"/>
        </w:rPr>
      </w:pPr>
    </w:p>
    <w:p w:rsidR="00613938" w:rsidRDefault="00613938" w:rsidP="00613938">
      <w:pPr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29542588" wp14:editId="1C308C1B">
            <wp:extent cx="3708400" cy="2083497"/>
            <wp:effectExtent l="0" t="0" r="6350" b="0"/>
            <wp:docPr id="7" name="Рисунок 7" descr="C:\Documents and Settings\Toshiba\Local Settings\Temporary Internet Files\Content.Word\Рисунок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Toshiba\Local Settings\Temporary Internet Files\Content.Word\Рисунок-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149" cy="209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938" w:rsidRDefault="00613938" w:rsidP="0061393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Рисунок 2 – Вхідна напруга</w:t>
      </w:r>
    </w:p>
    <w:p w:rsidR="00613938" w:rsidRDefault="00613938" w:rsidP="00613938">
      <w:pPr>
        <w:jc w:val="center"/>
        <w:rPr>
          <w:sz w:val="28"/>
          <w:szCs w:val="28"/>
          <w:lang w:val="uk-UA"/>
        </w:rPr>
      </w:pPr>
    </w:p>
    <w:p w:rsidR="00613938" w:rsidRDefault="00613938" w:rsidP="00613938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Необхідно визначити:</w:t>
      </w:r>
    </w:p>
    <w:p w:rsidR="00613938" w:rsidRDefault="00613938" w:rsidP="00613938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Вихідну напругу протягом тривалості перехідного процесу;</w:t>
      </w:r>
    </w:p>
    <w:p w:rsidR="00613938" w:rsidRDefault="003B0167" w:rsidP="00613938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Залежність виду перехідного процесу від параметрів ланцюга.</w:t>
      </w:r>
    </w:p>
    <w:p w:rsidR="003B0167" w:rsidRDefault="003B0167" w:rsidP="003B0167">
      <w:pPr>
        <w:jc w:val="both"/>
        <w:rPr>
          <w:sz w:val="28"/>
          <w:szCs w:val="28"/>
          <w:lang w:val="uk-UA"/>
        </w:rPr>
      </w:pPr>
    </w:p>
    <w:p w:rsidR="003B0167" w:rsidRDefault="003B0167" w:rsidP="003B0167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Формування математичної моделі.</w:t>
      </w:r>
    </w:p>
    <w:p w:rsidR="003B0167" w:rsidRDefault="003B0167" w:rsidP="003B0167">
      <w:pPr>
        <w:jc w:val="center"/>
        <w:rPr>
          <w:b/>
          <w:sz w:val="28"/>
          <w:szCs w:val="28"/>
          <w:u w:val="single"/>
          <w:lang w:val="uk-UA"/>
        </w:rPr>
      </w:pPr>
      <w:r w:rsidRPr="003B0167">
        <w:rPr>
          <w:b/>
          <w:sz w:val="28"/>
          <w:szCs w:val="28"/>
          <w:u w:val="single"/>
          <w:lang w:val="uk-UA"/>
        </w:rPr>
        <w:t>В</w:t>
      </w:r>
      <w:r>
        <w:rPr>
          <w:b/>
          <w:sz w:val="28"/>
          <w:szCs w:val="28"/>
          <w:u w:val="single"/>
          <w:lang w:val="uk-UA"/>
        </w:rPr>
        <w:t>ибір методу вирішення математичної моделі.</w:t>
      </w:r>
    </w:p>
    <w:p w:rsidR="003B0167" w:rsidRDefault="003B0167" w:rsidP="003B0167">
      <w:pPr>
        <w:jc w:val="both"/>
        <w:rPr>
          <w:b/>
          <w:sz w:val="28"/>
          <w:szCs w:val="28"/>
          <w:u w:val="single"/>
          <w:lang w:val="uk-UA"/>
        </w:rPr>
      </w:pPr>
    </w:p>
    <w:p w:rsidR="003B0167" w:rsidRDefault="003B0167" w:rsidP="003B01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спрощення розрахунку </w:t>
      </w:r>
      <w:proofErr w:type="spellStart"/>
      <w:r>
        <w:rPr>
          <w:sz w:val="28"/>
          <w:szCs w:val="28"/>
          <w:lang w:val="uk-UA"/>
        </w:rPr>
        <w:t>подамо</w:t>
      </w:r>
      <w:proofErr w:type="spellEnd"/>
      <w:r>
        <w:rPr>
          <w:sz w:val="28"/>
          <w:szCs w:val="28"/>
          <w:lang w:val="uk-UA"/>
        </w:rPr>
        <w:t xml:space="preserve"> схему у вигляді послідовного ланцюга, що підключений до джерела напруги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вх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0</m:t>
            </m:r>
          </m:sub>
        </m:sSub>
      </m:oMath>
      <w:r>
        <w:rPr>
          <w:sz w:val="28"/>
          <w:szCs w:val="28"/>
          <w:lang w:val="uk-UA"/>
        </w:rPr>
        <w:t xml:space="preserve"> </w:t>
      </w:r>
      <w:r w:rsidRPr="003B0167"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рис. 3), де</w:t>
      </w:r>
      <w:r w:rsidRPr="003B0167">
        <w:rPr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>
        <w:rPr>
          <w:i/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коефіцієнт підсилення. Для зручності всі рівняння будемо записувати в операторній формі.</w:t>
      </w:r>
    </w:p>
    <w:p w:rsidR="003B0167" w:rsidRDefault="003B0167" w:rsidP="00A645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При замиканні ключа (момент часу</w:t>
      </w:r>
      <w:r w:rsidR="00A64553">
        <w:rPr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uk-UA"/>
          </w:rPr>
          <m:t>t&gt;0)</m:t>
        </m:r>
      </m:oMath>
      <w:r w:rsidR="00A64553">
        <w:rPr>
          <w:sz w:val="28"/>
          <w:szCs w:val="28"/>
          <w:lang w:val="uk-UA"/>
        </w:rPr>
        <w:t xml:space="preserve"> </w:t>
      </w:r>
      <w:r w:rsidR="00A36158">
        <w:rPr>
          <w:sz w:val="28"/>
          <w:szCs w:val="28"/>
          <w:lang w:val="uk-UA"/>
        </w:rPr>
        <w:t>відбувається підключення джерела напруги, і в ланцюзі виникає перехідний процес.</w:t>
      </w:r>
    </w:p>
    <w:p w:rsidR="00A36158" w:rsidRDefault="00A36158" w:rsidP="00A645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дослідження цього процесу необхідно скласти та вирішити математичну модель ланцюга.</w:t>
      </w:r>
    </w:p>
    <w:p w:rsidR="00A36158" w:rsidRPr="00192F1E" w:rsidRDefault="00A36158" w:rsidP="00A64553">
      <w:pPr>
        <w:jc w:val="both"/>
        <w:rPr>
          <w:noProof/>
        </w:rPr>
      </w:pPr>
    </w:p>
    <w:p w:rsidR="00A36158" w:rsidRDefault="00A36158" w:rsidP="00A64553">
      <w:pPr>
        <w:jc w:val="both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1079500" y="1276350"/>
            <wp:positionH relativeFrom="column">
              <wp:align>left</wp:align>
            </wp:positionH>
            <wp:positionV relativeFrom="paragraph">
              <wp:align>top</wp:align>
            </wp:positionV>
            <wp:extent cx="5473700" cy="1752290"/>
            <wp:effectExtent l="0" t="0" r="0" b="635"/>
            <wp:wrapSquare wrapText="bothSides"/>
            <wp:docPr id="10" name="Рисунок 10" descr="C:\Documents and Settings\Toshiba\Local Settings\Temporary Internet Files\Content.Word\Рисунок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Toshiba\Local Settings\Temporary Internet Files\Content.Word\Рисунок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175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6158" w:rsidRPr="00A36158" w:rsidRDefault="00A36158" w:rsidP="00A36158">
      <w:pPr>
        <w:rPr>
          <w:sz w:val="28"/>
          <w:szCs w:val="28"/>
          <w:lang w:val="uk-UA"/>
        </w:rPr>
      </w:pPr>
    </w:p>
    <w:p w:rsidR="00A36158" w:rsidRPr="00A36158" w:rsidRDefault="00A36158" w:rsidP="00A36158">
      <w:pPr>
        <w:rPr>
          <w:sz w:val="28"/>
          <w:szCs w:val="28"/>
          <w:lang w:val="uk-UA"/>
        </w:rPr>
      </w:pPr>
    </w:p>
    <w:p w:rsidR="00A36158" w:rsidRPr="00A36158" w:rsidRDefault="00A36158" w:rsidP="00A36158">
      <w:pPr>
        <w:rPr>
          <w:sz w:val="28"/>
          <w:szCs w:val="28"/>
          <w:lang w:val="uk-UA"/>
        </w:rPr>
      </w:pPr>
    </w:p>
    <w:p w:rsidR="00A36158" w:rsidRPr="00A36158" w:rsidRDefault="00A36158" w:rsidP="00A36158">
      <w:pPr>
        <w:rPr>
          <w:sz w:val="28"/>
          <w:szCs w:val="28"/>
          <w:lang w:val="uk-UA"/>
        </w:rPr>
      </w:pPr>
    </w:p>
    <w:p w:rsidR="00A36158" w:rsidRPr="00A36158" w:rsidRDefault="00A36158" w:rsidP="00A36158">
      <w:pPr>
        <w:rPr>
          <w:sz w:val="28"/>
          <w:szCs w:val="28"/>
          <w:lang w:val="uk-UA"/>
        </w:rPr>
      </w:pPr>
    </w:p>
    <w:p w:rsidR="00A36158" w:rsidRDefault="00A36158" w:rsidP="00A64553">
      <w:pPr>
        <w:jc w:val="both"/>
        <w:rPr>
          <w:sz w:val="28"/>
          <w:szCs w:val="28"/>
          <w:lang w:val="uk-UA"/>
        </w:rPr>
      </w:pPr>
    </w:p>
    <w:p w:rsidR="00A36158" w:rsidRDefault="00A36158" w:rsidP="00A64553">
      <w:pPr>
        <w:jc w:val="both"/>
        <w:rPr>
          <w:sz w:val="28"/>
          <w:szCs w:val="28"/>
          <w:lang w:val="uk-UA"/>
        </w:rPr>
      </w:pPr>
    </w:p>
    <w:p w:rsidR="00A36158" w:rsidRDefault="00A36158" w:rsidP="00A64553">
      <w:pPr>
        <w:jc w:val="both"/>
        <w:rPr>
          <w:sz w:val="28"/>
          <w:szCs w:val="28"/>
          <w:lang w:val="uk-UA"/>
        </w:rPr>
      </w:pPr>
    </w:p>
    <w:p w:rsidR="00A36158" w:rsidRDefault="00A36158" w:rsidP="00A3615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Рисунок 3</w:t>
      </w:r>
    </w:p>
    <w:p w:rsidR="00A36158" w:rsidRDefault="00A36158" w:rsidP="00A36158">
      <w:pPr>
        <w:jc w:val="center"/>
        <w:rPr>
          <w:sz w:val="28"/>
          <w:szCs w:val="28"/>
          <w:lang w:val="uk-UA"/>
        </w:rPr>
      </w:pPr>
    </w:p>
    <w:p w:rsidR="00A36158" w:rsidRDefault="00A36158" w:rsidP="00A361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Найчастіше при складанні математичної моделі застосовують передаточну функцію за напругою.</w:t>
      </w:r>
    </w:p>
    <w:p w:rsidR="00A36158" w:rsidRDefault="00A36158" w:rsidP="00A36158">
      <w:pPr>
        <w:jc w:val="both"/>
        <w:rPr>
          <w:sz w:val="28"/>
          <w:szCs w:val="28"/>
          <w:lang w:val="uk-UA"/>
        </w:rPr>
      </w:pPr>
    </w:p>
    <w:p w:rsidR="00A36158" w:rsidRDefault="00A36158" w:rsidP="00A36158">
      <w:pPr>
        <w:jc w:val="both"/>
        <w:rPr>
          <w:b/>
          <w:i/>
          <w:sz w:val="24"/>
          <w:szCs w:val="24"/>
          <w:lang w:val="uk-UA"/>
        </w:rPr>
      </w:pPr>
      <w:r w:rsidRPr="00A36158">
        <w:rPr>
          <w:b/>
          <w:i/>
          <w:sz w:val="24"/>
          <w:szCs w:val="24"/>
          <w:lang w:val="uk-UA"/>
        </w:rPr>
        <w:t>Пе</w:t>
      </w:r>
      <w:r>
        <w:rPr>
          <w:b/>
          <w:i/>
          <w:sz w:val="24"/>
          <w:szCs w:val="24"/>
          <w:lang w:val="uk-UA"/>
        </w:rPr>
        <w:t xml:space="preserve">редаточною функцією ланцюга за напругою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uk-UA"/>
          </w:rPr>
          <m:t>W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  <w:lang w:val="uk-UA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uk-UA"/>
              </w:rPr>
              <m:t>p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  <w:lang w:val="uk-UA"/>
          </w:rPr>
          <m:t xml:space="preserve"> </m:t>
        </m:r>
      </m:oMath>
      <w:r>
        <w:rPr>
          <w:b/>
          <w:i/>
          <w:sz w:val="24"/>
          <w:szCs w:val="24"/>
          <w:lang w:val="uk-UA"/>
        </w:rPr>
        <w:t>називають відношення вихідної напруги, перетвореною за Лапласом, до вхідної при нульових початкових умовах.</w:t>
      </w:r>
    </w:p>
    <w:p w:rsidR="00A36158" w:rsidRDefault="00A36158" w:rsidP="00A36158">
      <w:pPr>
        <w:jc w:val="both"/>
        <w:rPr>
          <w:b/>
          <w:i/>
          <w:sz w:val="24"/>
          <w:szCs w:val="24"/>
          <w:lang w:val="uk-UA"/>
        </w:rPr>
      </w:pPr>
    </w:p>
    <w:p w:rsidR="00A36158" w:rsidRPr="00AB2E70" w:rsidRDefault="00BE3DCD" w:rsidP="00A36158">
      <w:pPr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uk-UA"/>
            </w:rPr>
            <m:t>W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p</m:t>
              </m:r>
            </m:e>
          </m:d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вих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(p)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вх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)</m:t>
              </m:r>
            </m:den>
          </m:f>
        </m:oMath>
      </m:oMathPara>
    </w:p>
    <w:p w:rsidR="00AB2E70" w:rsidRDefault="00AB2E70" w:rsidP="00A36158">
      <w:pPr>
        <w:jc w:val="both"/>
        <w:rPr>
          <w:sz w:val="28"/>
          <w:szCs w:val="28"/>
        </w:rPr>
      </w:pPr>
    </w:p>
    <w:p w:rsidR="00AB2E70" w:rsidRDefault="00AB2E70" w:rsidP="005526FA">
      <w:pPr>
        <w:jc w:val="both"/>
        <w:rPr>
          <w:sz w:val="28"/>
          <w:szCs w:val="28"/>
          <w:lang w:val="uk-UA"/>
        </w:rPr>
      </w:pPr>
      <w:r w:rsidRPr="00AB2E70">
        <w:rPr>
          <w:sz w:val="28"/>
          <w:szCs w:val="28"/>
          <w:lang w:val="uk-UA"/>
        </w:rPr>
        <w:t xml:space="preserve">Для схеми </w:t>
      </w:r>
      <w:r>
        <w:rPr>
          <w:sz w:val="28"/>
          <w:szCs w:val="28"/>
          <w:lang w:val="uk-UA"/>
        </w:rPr>
        <w:t>(рис. 3) визначимо вхідну та вихідну напругу:</w:t>
      </w:r>
    </w:p>
    <w:p w:rsidR="00AB2E70" w:rsidRDefault="00AB2E70" w:rsidP="00A36158">
      <w:pPr>
        <w:jc w:val="both"/>
        <w:rPr>
          <w:sz w:val="28"/>
          <w:szCs w:val="28"/>
          <w:lang w:val="uk-UA"/>
        </w:rPr>
      </w:pPr>
    </w:p>
    <w:p w:rsidR="00AB2E70" w:rsidRPr="00454580" w:rsidRDefault="001A015D" w:rsidP="00A36158">
      <w:pPr>
        <w:jc w:val="both"/>
        <w:rPr>
          <w:iCs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вих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 xml:space="preserve"> (p</m:t>
          </m:r>
          <m:r>
            <w:rPr>
              <w:rFonts w:ascii="Cambria Math" w:hAnsi="Cambria Math"/>
              <w:sz w:val="28"/>
              <w:szCs w:val="28"/>
            </w:rPr>
            <m:t>)=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pC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∙I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</m:d>
        </m:oMath>
      </m:oMathPara>
    </w:p>
    <w:p w:rsidR="00454580" w:rsidRPr="002535FE" w:rsidRDefault="001A015D" w:rsidP="00454580">
      <w:pPr>
        <w:ind w:firstLine="709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вх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</m:d>
          <m:r>
            <w:rPr>
              <w:rFonts w:ascii="Cambria Math" w:hAnsi="Cambria Math"/>
              <w:sz w:val="28"/>
              <w:szCs w:val="28"/>
            </w:rPr>
            <m:t>=I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∙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R+pL+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pC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454580" w:rsidRPr="002535FE" w:rsidRDefault="00454580" w:rsidP="00454580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uk-UA"/>
        </w:rPr>
        <w:t>З іншого боку</w:t>
      </w:r>
      <w:r>
        <w:rPr>
          <w:rFonts w:eastAsiaTheme="minorEastAsia"/>
          <w:sz w:val="28"/>
          <w:szCs w:val="28"/>
        </w:rPr>
        <w:t xml:space="preserve">: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вх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*</m:t>
            </m:r>
          </m:sup>
        </m:sSub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вх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</m:d>
        <m:r>
          <w:rPr>
            <w:rFonts w:ascii="Cambria Math" w:hAnsi="Cambria Math"/>
            <w:sz w:val="28"/>
            <w:szCs w:val="28"/>
          </w:rPr>
          <m:t>.</m:t>
        </m:r>
      </m:oMath>
    </w:p>
    <w:p w:rsidR="00454580" w:rsidRDefault="00454580" w:rsidP="00A36158">
      <w:pPr>
        <w:jc w:val="both"/>
        <w:rPr>
          <w:sz w:val="28"/>
          <w:szCs w:val="28"/>
        </w:rPr>
      </w:pPr>
    </w:p>
    <w:p w:rsidR="002735DA" w:rsidRDefault="005526FA" w:rsidP="002735DA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uk-UA"/>
        </w:rPr>
        <w:t xml:space="preserve">Запишемо в операторній формі вираз для вхідного сигнала: </w:t>
      </w:r>
    </w:p>
    <w:p w:rsidR="002735DA" w:rsidRPr="00EA04CA" w:rsidRDefault="001A015D" w:rsidP="002735DA">
      <w:pPr>
        <w:spacing w:before="240"/>
        <w:ind w:firstLine="709"/>
        <w:jc w:val="both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вх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вх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*</m:t>
                  </m:r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R+pL+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pC</m:t>
                      </m:r>
                    </m:den>
                  </m:f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5526FA" w:rsidRPr="00454349" w:rsidRDefault="005526FA" w:rsidP="005526FA">
      <w:pPr>
        <w:spacing w:before="24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uk-UA"/>
        </w:rPr>
        <w:t xml:space="preserve">Підставимо вираз для вхідної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вх</m:t>
            </m:r>
          </m:sub>
        </m:sSub>
        <m:r>
          <w:rPr>
            <w:rFonts w:ascii="Cambria Math" w:hAnsi="Cambria Math"/>
            <w:sz w:val="28"/>
            <w:szCs w:val="28"/>
          </w:rPr>
          <m:t>(p)</m:t>
        </m:r>
      </m:oMath>
      <w:r w:rsidR="002735DA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 xml:space="preserve">та вихідної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вих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p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192F1E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 xml:space="preserve">напруги </w:t>
      </w:r>
      <w:r w:rsidR="00192F1E">
        <w:rPr>
          <w:rFonts w:eastAsiaTheme="minorEastAsia"/>
          <w:sz w:val="28"/>
          <w:szCs w:val="28"/>
          <w:lang w:val="uk-UA"/>
        </w:rPr>
        <w:t>в формулу для передаточної функції:</w:t>
      </w:r>
    </w:p>
    <w:p w:rsidR="005526FA" w:rsidRPr="003D71E2" w:rsidRDefault="005526FA" w:rsidP="005526FA">
      <w:pPr>
        <w:spacing w:before="240"/>
        <w:ind w:firstLine="709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w:lastRenderedPageBreak/>
            <m:t>W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pC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∙I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</m:d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pL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pC</m:t>
                          </m:r>
                        </m:den>
                      </m:f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den>
              </m:f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pC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∙I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R+pL+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pC</m:t>
                      </m:r>
                    </m:den>
                  </m:f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5526FA" w:rsidRPr="00D72A77" w:rsidRDefault="005526FA" w:rsidP="005526FA">
      <w:pPr>
        <w:spacing w:before="240"/>
        <w:ind w:firstLine="709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pC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∙I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RCp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LCp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pC</m:t>
                      </m:r>
                    </m:den>
                  </m:f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pC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pC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RCp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LCp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+1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RCp+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LCp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+1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192F1E" w:rsidRPr="00192F1E" w:rsidRDefault="00192F1E" w:rsidP="005526FA">
      <w:pPr>
        <w:spacing w:before="240"/>
        <w:ind w:firstLine="709"/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Остаточно передаточна функція має вид:</w:t>
      </w:r>
    </w:p>
    <w:p w:rsidR="00192F1E" w:rsidRDefault="00192F1E" w:rsidP="005526FA">
      <w:pPr>
        <w:spacing w:before="240"/>
        <w:ind w:firstLine="709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W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p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в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и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х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p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вх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p</m:t>
                  </m:r>
                </m:e>
              </m:d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RCp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LCp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+1</m:t>
              </m:r>
            </m:den>
          </m:f>
        </m:oMath>
      </m:oMathPara>
    </w:p>
    <w:p w:rsidR="00192F1E" w:rsidRDefault="00192F1E" w:rsidP="005526FA">
      <w:pPr>
        <w:spacing w:before="240"/>
        <w:ind w:firstLine="709"/>
        <w:jc w:val="both"/>
        <w:rPr>
          <w:rFonts w:eastAsiaTheme="minorEastAsia"/>
          <w:sz w:val="28"/>
          <w:szCs w:val="28"/>
        </w:rPr>
      </w:pPr>
    </w:p>
    <w:p w:rsidR="00192F1E" w:rsidRDefault="00192F1E" w:rsidP="005526FA">
      <w:pPr>
        <w:spacing w:before="240"/>
        <w:ind w:firstLine="709"/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Від передаточної функції перейдемо до більш загальному виразу – диференційному рівнянню:</w:t>
      </w:r>
    </w:p>
    <w:p w:rsidR="00192F1E" w:rsidRDefault="001A015D" w:rsidP="00192F1E">
      <w:pPr>
        <w:spacing w:before="240"/>
        <w:ind w:left="1440" w:firstLine="720"/>
        <w:jc w:val="both"/>
        <w:rPr>
          <w:rFonts w:eastAsiaTheme="minorEastAsia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(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LCp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uk-UA"/>
          </w:rPr>
          <m:t>+</m:t>
        </m:r>
        <m:r>
          <w:rPr>
            <w:rFonts w:ascii="Cambria Math" w:eastAsiaTheme="minorEastAsia" w:hAnsi="Cambria Math"/>
            <w:sz w:val="28"/>
            <w:szCs w:val="28"/>
          </w:rPr>
          <m:t>RCp</m:t>
        </m:r>
        <m:r>
          <w:rPr>
            <w:rFonts w:ascii="Cambria Math" w:eastAsiaTheme="minorEastAsia" w:hAnsi="Cambria Math"/>
            <w:sz w:val="28"/>
            <w:szCs w:val="28"/>
            <w:lang w:val="uk-UA"/>
          </w:rPr>
          <m:t>+1)∙</m:t>
        </m:r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вих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uk-UA"/>
          </w:rPr>
          <m:t>(</m:t>
        </m:r>
        <m:r>
          <w:rPr>
            <w:rFonts w:ascii="Cambria Math" w:eastAsiaTheme="minorEastAsia" w:hAnsi="Cambria Math"/>
            <w:sz w:val="28"/>
            <w:szCs w:val="28"/>
          </w:rPr>
          <m:t>p</m:t>
        </m:r>
        <m:r>
          <w:rPr>
            <w:rFonts w:ascii="Cambria Math" w:eastAsiaTheme="minorEastAsia" w:hAnsi="Cambria Math"/>
            <w:sz w:val="28"/>
            <w:szCs w:val="28"/>
            <w:lang w:val="uk-UA"/>
          </w:rPr>
          <m:t>)</m:t>
        </m:r>
      </m:oMath>
      <w:r w:rsidR="00192F1E" w:rsidRPr="00192F1E">
        <w:rPr>
          <w:rFonts w:eastAsiaTheme="minorEastAsia"/>
          <w:sz w:val="28"/>
          <w:szCs w:val="28"/>
          <w:lang w:val="uk-UA"/>
        </w:rPr>
        <w:t xml:space="preserve"> =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uk-UA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вх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uk-UA"/>
          </w:rPr>
          <m:t>(</m:t>
        </m:r>
        <m:r>
          <w:rPr>
            <w:rFonts w:ascii="Cambria Math" w:eastAsiaTheme="minorEastAsia" w:hAnsi="Cambria Math"/>
            <w:sz w:val="28"/>
            <w:szCs w:val="28"/>
          </w:rPr>
          <m:t>p</m:t>
        </m:r>
        <m:r>
          <w:rPr>
            <w:rFonts w:ascii="Cambria Math" w:eastAsiaTheme="minorEastAsia" w:hAnsi="Cambria Math"/>
            <w:sz w:val="28"/>
            <w:szCs w:val="28"/>
            <w:lang w:val="uk-UA"/>
          </w:rPr>
          <m:t>)</m:t>
        </m:r>
      </m:oMath>
      <w:r w:rsidR="00192F1E">
        <w:rPr>
          <w:rFonts w:eastAsiaTheme="minorEastAsia"/>
          <w:sz w:val="28"/>
          <w:szCs w:val="28"/>
          <w:lang w:val="uk-UA"/>
        </w:rPr>
        <w:t>.</w:t>
      </w:r>
    </w:p>
    <w:p w:rsidR="00192F1E" w:rsidRDefault="00192F1E" w:rsidP="00192F1E">
      <w:pPr>
        <w:spacing w:before="240"/>
        <w:ind w:left="1440" w:hanging="1440"/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Запишемо диференційне рівняння в часовій залежності:</w:t>
      </w:r>
    </w:p>
    <w:p w:rsidR="00192F1E" w:rsidRPr="00192F1E" w:rsidRDefault="00192F1E" w:rsidP="00192F1E">
      <w:pPr>
        <w:spacing w:before="240"/>
        <w:ind w:firstLine="709"/>
        <w:jc w:val="both"/>
        <w:rPr>
          <w:rFonts w:eastAsiaTheme="minorEastAsia"/>
          <w:iCs/>
          <w:sz w:val="28"/>
          <w:szCs w:val="28"/>
          <w:lang w:val="en-US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LC</m:t>
          </m:r>
          <m:sSubSup>
            <m:sSubSup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в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и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х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''</m:t>
              </m:r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t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RC</m:t>
          </m:r>
          <m:sSubSup>
            <m:sSubSup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в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и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х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'</m:t>
              </m:r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t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в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и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х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t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вх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t</m:t>
              </m:r>
            </m:e>
          </m:d>
        </m:oMath>
      </m:oMathPara>
    </w:p>
    <w:p w:rsidR="00192F1E" w:rsidRPr="00192F1E" w:rsidRDefault="00192F1E" w:rsidP="00192F1E">
      <w:pPr>
        <w:spacing w:before="240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>
        <w:rPr>
          <w:rFonts w:eastAsiaTheme="minorEastAsia"/>
          <w:iCs/>
          <w:sz w:val="28"/>
          <w:szCs w:val="28"/>
          <w:lang w:val="uk-UA"/>
        </w:rPr>
        <w:t>Запишемо рівняння в нормованому вигляді:</w:t>
      </w:r>
    </w:p>
    <w:p w:rsidR="00192F1E" w:rsidRPr="00456CE2" w:rsidRDefault="001A015D" w:rsidP="00192F1E">
      <w:pPr>
        <w:spacing w:before="240"/>
        <w:ind w:firstLine="709"/>
        <w:jc w:val="both"/>
        <w:rPr>
          <w:rFonts w:eastAsiaTheme="minorEastAsia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2</m:t>
            </m:r>
          </m:sup>
        </m:sSup>
        <m:sSubSup>
          <m:sSub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вих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''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uk-UA"/>
          </w:rPr>
          <m:t>+</m:t>
        </m:r>
        <m:r>
          <w:rPr>
            <w:rFonts w:ascii="Cambria Math" w:eastAsiaTheme="minorEastAsia" w:hAnsi="Cambria Math"/>
            <w:sz w:val="28"/>
            <w:szCs w:val="28"/>
            <w:lang w:val="uk-UA"/>
          </w:rPr>
          <m:t>2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ET</m:t>
        </m:r>
        <m:sSubSup>
          <m:sSub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вих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вих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uk-UA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K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uk-UA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вх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</m:d>
      </m:oMath>
      <w:r w:rsidR="00456CE2">
        <w:rPr>
          <w:rFonts w:eastAsiaTheme="minorEastAsia"/>
          <w:iCs/>
          <w:sz w:val="28"/>
          <w:szCs w:val="28"/>
          <w:lang w:val="uk-UA"/>
        </w:rPr>
        <w:t>,</w:t>
      </w:r>
    </w:p>
    <w:p w:rsidR="00192F1E" w:rsidRPr="00456CE2" w:rsidRDefault="00456CE2" w:rsidP="005526FA">
      <w:pPr>
        <w:spacing w:before="240"/>
        <w:ind w:firstLine="709"/>
        <w:jc w:val="both"/>
        <w:rPr>
          <w:rFonts w:eastAsiaTheme="minorEastAsia"/>
          <w:i/>
          <w:iCs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де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K</m:t>
        </m:r>
      </m:oMath>
      <w:r>
        <w:rPr>
          <w:rFonts w:eastAsiaTheme="minorEastAsia"/>
          <w:iCs/>
          <w:sz w:val="28"/>
          <w:szCs w:val="28"/>
          <w:lang w:val="uk-UA"/>
        </w:rPr>
        <w:t xml:space="preserve"> – коефіцієнт підсилення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=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0</m:t>
                </m:r>
              </m:sub>
            </m:sSub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/>
            <w:sz w:val="28"/>
            <w:szCs w:val="28"/>
            <w:lang w:val="uk-UA"/>
          </w:rPr>
          <m:t>;</m:t>
        </m:r>
      </m:oMath>
    </w:p>
    <w:p w:rsidR="00456CE2" w:rsidRPr="00456CE2" w:rsidRDefault="00456CE2" w:rsidP="005526FA">
      <w:pPr>
        <w:spacing w:before="240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T</m:t>
        </m:r>
      </m:oMath>
      <w:r>
        <w:rPr>
          <w:rFonts w:eastAsiaTheme="minorEastAsia"/>
          <w:iCs/>
          <w:sz w:val="28"/>
          <w:szCs w:val="28"/>
          <w:lang w:val="uk-UA"/>
        </w:rPr>
        <w:t xml:space="preserve"> – постійна часу </w:t>
      </w:r>
      <w:r>
        <w:rPr>
          <w:rFonts w:eastAsiaTheme="minorEastAsia"/>
          <w:iCs/>
          <w:sz w:val="28"/>
          <w:szCs w:val="28"/>
          <w:lang w:val="en-US"/>
        </w:rPr>
        <w:t>(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uk-UA"/>
          </w:rPr>
          <m:t>=LC);</m:t>
        </m:r>
      </m:oMath>
    </w:p>
    <w:p w:rsidR="00456CE2" w:rsidRPr="00456CE2" w:rsidRDefault="00456CE2" w:rsidP="005526FA">
      <w:pPr>
        <w:spacing w:before="240"/>
        <w:ind w:firstLine="709"/>
        <w:jc w:val="both"/>
        <w:rPr>
          <w:rFonts w:eastAsiaTheme="minorEastAsia"/>
          <w:sz w:val="28"/>
          <w:szCs w:val="28"/>
          <w:lang w:val="uk-UA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E</m:t>
        </m:r>
      </m:oMath>
      <w:r>
        <w:rPr>
          <w:rFonts w:eastAsiaTheme="minorEastAsia"/>
          <w:iCs/>
          <w:sz w:val="28"/>
          <w:szCs w:val="28"/>
          <w:lang w:val="uk-UA"/>
        </w:rPr>
        <w:t xml:space="preserve"> – коефіцієнт затухання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2ET=RC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uk-UA"/>
          </w:rPr>
          <m:t>.</m:t>
        </m:r>
      </m:oMath>
    </w:p>
    <w:p w:rsidR="00454580" w:rsidRDefault="00DB398C" w:rsidP="002735D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Отримане диференційне рівняння є математичною моделлю даної електричної схеми. Для дослідження перехідних процесів, що відбуваються в пристрої, необхідно вирішити це рівняння.</w:t>
      </w:r>
    </w:p>
    <w:p w:rsidR="00DB398C" w:rsidRDefault="00DB398C" w:rsidP="002735DA">
      <w:pPr>
        <w:jc w:val="both"/>
        <w:rPr>
          <w:sz w:val="28"/>
          <w:szCs w:val="28"/>
          <w:lang w:val="uk-UA"/>
        </w:rPr>
      </w:pPr>
    </w:p>
    <w:p w:rsidR="00DB398C" w:rsidRDefault="00DB398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DB398C" w:rsidRDefault="00DB398C" w:rsidP="002735DA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>Варіанти завдання: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35"/>
        <w:gridCol w:w="1936"/>
        <w:gridCol w:w="1936"/>
        <w:gridCol w:w="1936"/>
        <w:gridCol w:w="1936"/>
      </w:tblGrid>
      <w:tr w:rsidR="00DB398C" w:rsidTr="00DB398C">
        <w:tc>
          <w:tcPr>
            <w:tcW w:w="1935" w:type="dxa"/>
          </w:tcPr>
          <w:p w:rsidR="00DB398C" w:rsidRPr="00DB398C" w:rsidRDefault="00DB398C" w:rsidP="00DB398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Варіант</w:t>
            </w:r>
          </w:p>
        </w:tc>
        <w:tc>
          <w:tcPr>
            <w:tcW w:w="1936" w:type="dxa"/>
          </w:tcPr>
          <w:p w:rsidR="00DB398C" w:rsidRPr="00DB398C" w:rsidRDefault="00DB398C" w:rsidP="00DB398C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R</w:t>
            </w:r>
          </w:p>
        </w:tc>
        <w:tc>
          <w:tcPr>
            <w:tcW w:w="1936" w:type="dxa"/>
          </w:tcPr>
          <w:p w:rsidR="00DB398C" w:rsidRPr="00DB398C" w:rsidRDefault="00DB398C" w:rsidP="00DB398C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1936" w:type="dxa"/>
          </w:tcPr>
          <w:p w:rsidR="00DB398C" w:rsidRPr="00DB398C" w:rsidRDefault="00DB398C" w:rsidP="00DB398C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936" w:type="dxa"/>
          </w:tcPr>
          <w:p w:rsidR="00DB398C" w:rsidRPr="00DB398C" w:rsidRDefault="00DB398C" w:rsidP="00DB398C">
            <w:pPr>
              <w:jc w:val="center"/>
              <w:rPr>
                <w:b/>
                <w:i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B</w:t>
            </w:r>
            <w:r>
              <w:rPr>
                <w:b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</w:tr>
      <w:tr w:rsidR="00DB398C" w:rsidTr="00DB398C">
        <w:tc>
          <w:tcPr>
            <w:tcW w:w="1935" w:type="dxa"/>
          </w:tcPr>
          <w:p w:rsidR="00DB398C" w:rsidRPr="00DB398C" w:rsidRDefault="00DB398C" w:rsidP="00DB398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936" w:type="dxa"/>
          </w:tcPr>
          <w:p w:rsidR="00DB398C" w:rsidRPr="00DB398C" w:rsidRDefault="00DB398C" w:rsidP="002735D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936" w:type="dxa"/>
          </w:tcPr>
          <w:p w:rsidR="00DB398C" w:rsidRPr="00DB398C" w:rsidRDefault="00DB398C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uk-UA"/>
              </w:rPr>
              <w:t>.002</w:t>
            </w:r>
          </w:p>
        </w:tc>
        <w:tc>
          <w:tcPr>
            <w:tcW w:w="1936" w:type="dxa"/>
          </w:tcPr>
          <w:p w:rsidR="00DB398C" w:rsidRDefault="00DB398C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36" w:type="dxa"/>
          </w:tcPr>
          <w:p w:rsidR="00DB398C" w:rsidRDefault="00DB398C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</w:tr>
      <w:tr w:rsidR="00DB398C" w:rsidTr="00DB398C">
        <w:tc>
          <w:tcPr>
            <w:tcW w:w="1935" w:type="dxa"/>
          </w:tcPr>
          <w:p w:rsidR="00DB398C" w:rsidRPr="00DB398C" w:rsidRDefault="00DB398C" w:rsidP="00DB398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936" w:type="dxa"/>
          </w:tcPr>
          <w:p w:rsidR="00DB398C" w:rsidRDefault="00DB398C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1936" w:type="dxa"/>
          </w:tcPr>
          <w:p w:rsidR="00DB398C" w:rsidRDefault="00DB398C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0.01</w:t>
            </w:r>
          </w:p>
        </w:tc>
        <w:tc>
          <w:tcPr>
            <w:tcW w:w="1936" w:type="dxa"/>
          </w:tcPr>
          <w:p w:rsidR="00DB398C" w:rsidRDefault="00DB398C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36" w:type="dxa"/>
          </w:tcPr>
          <w:p w:rsidR="00DB398C" w:rsidRDefault="00DB398C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DB398C" w:rsidTr="00DB398C">
        <w:tc>
          <w:tcPr>
            <w:tcW w:w="1935" w:type="dxa"/>
          </w:tcPr>
          <w:p w:rsidR="00DB398C" w:rsidRPr="00DB398C" w:rsidRDefault="00DB398C" w:rsidP="00DB398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936" w:type="dxa"/>
          </w:tcPr>
          <w:p w:rsidR="00DB398C" w:rsidRDefault="00DB398C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340</w:t>
            </w:r>
          </w:p>
        </w:tc>
        <w:tc>
          <w:tcPr>
            <w:tcW w:w="1936" w:type="dxa"/>
          </w:tcPr>
          <w:p w:rsidR="00DB398C" w:rsidRDefault="00DB398C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0.015</w:t>
            </w:r>
          </w:p>
        </w:tc>
        <w:tc>
          <w:tcPr>
            <w:tcW w:w="1936" w:type="dxa"/>
          </w:tcPr>
          <w:p w:rsidR="00DB398C" w:rsidRDefault="00DB398C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36" w:type="dxa"/>
          </w:tcPr>
          <w:p w:rsidR="00DB398C" w:rsidRDefault="00DB398C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DB398C" w:rsidTr="00DB398C">
        <w:tc>
          <w:tcPr>
            <w:tcW w:w="1935" w:type="dxa"/>
          </w:tcPr>
          <w:p w:rsidR="00DB398C" w:rsidRPr="00DB398C" w:rsidRDefault="00DB398C" w:rsidP="00DB398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936" w:type="dxa"/>
          </w:tcPr>
          <w:p w:rsidR="00DB398C" w:rsidRDefault="00DB398C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410</w:t>
            </w:r>
          </w:p>
        </w:tc>
        <w:tc>
          <w:tcPr>
            <w:tcW w:w="1936" w:type="dxa"/>
          </w:tcPr>
          <w:p w:rsidR="00DB398C" w:rsidRDefault="00DB398C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</w:t>
            </w:r>
            <w:r w:rsidR="004A692E">
              <w:rPr>
                <w:sz w:val="28"/>
                <w:szCs w:val="28"/>
                <w:lang w:val="uk-UA"/>
              </w:rPr>
              <w:t>012</w:t>
            </w:r>
          </w:p>
        </w:tc>
        <w:tc>
          <w:tcPr>
            <w:tcW w:w="1936" w:type="dxa"/>
          </w:tcPr>
          <w:p w:rsidR="00DB398C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36" w:type="dxa"/>
          </w:tcPr>
          <w:p w:rsidR="00DB398C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DB398C" w:rsidTr="00DB398C">
        <w:tc>
          <w:tcPr>
            <w:tcW w:w="1935" w:type="dxa"/>
          </w:tcPr>
          <w:p w:rsidR="00DB398C" w:rsidRPr="00DB398C" w:rsidRDefault="00DB398C" w:rsidP="00DB398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936" w:type="dxa"/>
          </w:tcPr>
          <w:p w:rsidR="00DB398C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220</w:t>
            </w:r>
          </w:p>
        </w:tc>
        <w:tc>
          <w:tcPr>
            <w:tcW w:w="1936" w:type="dxa"/>
          </w:tcPr>
          <w:p w:rsidR="00DB398C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0.002</w:t>
            </w:r>
          </w:p>
        </w:tc>
        <w:tc>
          <w:tcPr>
            <w:tcW w:w="1936" w:type="dxa"/>
          </w:tcPr>
          <w:p w:rsidR="00DB398C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936" w:type="dxa"/>
          </w:tcPr>
          <w:p w:rsidR="00DB398C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DB398C" w:rsidTr="00DB398C">
        <w:tc>
          <w:tcPr>
            <w:tcW w:w="1935" w:type="dxa"/>
          </w:tcPr>
          <w:p w:rsidR="00DB398C" w:rsidRPr="00DB398C" w:rsidRDefault="00DB398C" w:rsidP="00DB398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936" w:type="dxa"/>
          </w:tcPr>
          <w:p w:rsidR="00DB398C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173</w:t>
            </w:r>
          </w:p>
        </w:tc>
        <w:tc>
          <w:tcPr>
            <w:tcW w:w="1936" w:type="dxa"/>
          </w:tcPr>
          <w:p w:rsidR="00DB398C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0.002</w:t>
            </w:r>
          </w:p>
        </w:tc>
        <w:tc>
          <w:tcPr>
            <w:tcW w:w="1936" w:type="dxa"/>
          </w:tcPr>
          <w:p w:rsidR="00DB398C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936" w:type="dxa"/>
          </w:tcPr>
          <w:p w:rsidR="00DB398C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DB398C" w:rsidTr="00DB398C">
        <w:tc>
          <w:tcPr>
            <w:tcW w:w="1935" w:type="dxa"/>
          </w:tcPr>
          <w:p w:rsidR="00DB398C" w:rsidRPr="00DB398C" w:rsidRDefault="00DB398C" w:rsidP="00DB398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936" w:type="dxa"/>
          </w:tcPr>
          <w:p w:rsidR="00DB398C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1936" w:type="dxa"/>
          </w:tcPr>
          <w:p w:rsidR="00DB398C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0.0027</w:t>
            </w:r>
          </w:p>
        </w:tc>
        <w:tc>
          <w:tcPr>
            <w:tcW w:w="1936" w:type="dxa"/>
          </w:tcPr>
          <w:p w:rsidR="00DB398C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36" w:type="dxa"/>
          </w:tcPr>
          <w:p w:rsidR="00DB398C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DB398C" w:rsidTr="00DB398C">
        <w:tc>
          <w:tcPr>
            <w:tcW w:w="1935" w:type="dxa"/>
          </w:tcPr>
          <w:p w:rsidR="00DB398C" w:rsidRPr="004A692E" w:rsidRDefault="004A692E" w:rsidP="00DB398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936" w:type="dxa"/>
          </w:tcPr>
          <w:p w:rsidR="00DB398C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700</w:t>
            </w:r>
          </w:p>
        </w:tc>
        <w:tc>
          <w:tcPr>
            <w:tcW w:w="1936" w:type="dxa"/>
          </w:tcPr>
          <w:p w:rsidR="00DB398C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0.0001</w:t>
            </w:r>
          </w:p>
        </w:tc>
        <w:tc>
          <w:tcPr>
            <w:tcW w:w="1936" w:type="dxa"/>
          </w:tcPr>
          <w:p w:rsidR="00DB398C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36" w:type="dxa"/>
          </w:tcPr>
          <w:p w:rsidR="00DB398C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4A692E" w:rsidTr="00DB398C">
        <w:tc>
          <w:tcPr>
            <w:tcW w:w="1935" w:type="dxa"/>
          </w:tcPr>
          <w:p w:rsidR="004A692E" w:rsidRDefault="004A692E" w:rsidP="00DB398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936" w:type="dxa"/>
          </w:tcPr>
          <w:p w:rsidR="004A692E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980</w:t>
            </w:r>
          </w:p>
        </w:tc>
        <w:tc>
          <w:tcPr>
            <w:tcW w:w="1936" w:type="dxa"/>
          </w:tcPr>
          <w:p w:rsidR="004A692E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0.0005</w:t>
            </w:r>
          </w:p>
        </w:tc>
        <w:tc>
          <w:tcPr>
            <w:tcW w:w="1936" w:type="dxa"/>
          </w:tcPr>
          <w:p w:rsidR="004A692E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36" w:type="dxa"/>
          </w:tcPr>
          <w:p w:rsidR="004A692E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4A692E" w:rsidTr="00DB398C">
        <w:tc>
          <w:tcPr>
            <w:tcW w:w="1935" w:type="dxa"/>
          </w:tcPr>
          <w:p w:rsidR="004A692E" w:rsidRDefault="004A692E" w:rsidP="00DB398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936" w:type="dxa"/>
          </w:tcPr>
          <w:p w:rsidR="004A692E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</w:t>
            </w:r>
          </w:p>
        </w:tc>
        <w:tc>
          <w:tcPr>
            <w:tcW w:w="1936" w:type="dxa"/>
          </w:tcPr>
          <w:p w:rsidR="004A692E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0.0001</w:t>
            </w:r>
          </w:p>
        </w:tc>
        <w:tc>
          <w:tcPr>
            <w:tcW w:w="1936" w:type="dxa"/>
          </w:tcPr>
          <w:p w:rsidR="004A692E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36" w:type="dxa"/>
          </w:tcPr>
          <w:p w:rsidR="004A692E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4A692E" w:rsidTr="00DB398C">
        <w:tc>
          <w:tcPr>
            <w:tcW w:w="1935" w:type="dxa"/>
          </w:tcPr>
          <w:p w:rsidR="004A692E" w:rsidRDefault="004A692E" w:rsidP="00DB398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936" w:type="dxa"/>
          </w:tcPr>
          <w:p w:rsidR="004A692E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</w:t>
            </w:r>
          </w:p>
        </w:tc>
        <w:tc>
          <w:tcPr>
            <w:tcW w:w="1936" w:type="dxa"/>
          </w:tcPr>
          <w:p w:rsidR="004A692E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0.0001</w:t>
            </w:r>
          </w:p>
        </w:tc>
        <w:tc>
          <w:tcPr>
            <w:tcW w:w="1936" w:type="dxa"/>
          </w:tcPr>
          <w:p w:rsidR="004A692E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36" w:type="dxa"/>
          </w:tcPr>
          <w:p w:rsidR="004A692E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4A692E" w:rsidTr="00DB398C">
        <w:tc>
          <w:tcPr>
            <w:tcW w:w="1935" w:type="dxa"/>
          </w:tcPr>
          <w:p w:rsidR="004A692E" w:rsidRDefault="004A692E" w:rsidP="00DB398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936" w:type="dxa"/>
          </w:tcPr>
          <w:p w:rsidR="004A692E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</w:p>
        </w:tc>
        <w:tc>
          <w:tcPr>
            <w:tcW w:w="1936" w:type="dxa"/>
          </w:tcPr>
          <w:p w:rsidR="004A692E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0.0017</w:t>
            </w:r>
          </w:p>
        </w:tc>
        <w:tc>
          <w:tcPr>
            <w:tcW w:w="1936" w:type="dxa"/>
          </w:tcPr>
          <w:p w:rsidR="004A692E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36" w:type="dxa"/>
          </w:tcPr>
          <w:p w:rsidR="004A692E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4A692E" w:rsidTr="00DB398C">
        <w:tc>
          <w:tcPr>
            <w:tcW w:w="1935" w:type="dxa"/>
          </w:tcPr>
          <w:p w:rsidR="004A692E" w:rsidRDefault="004A692E" w:rsidP="00DB398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1936" w:type="dxa"/>
          </w:tcPr>
          <w:p w:rsidR="004A692E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1200</w:t>
            </w:r>
          </w:p>
        </w:tc>
        <w:tc>
          <w:tcPr>
            <w:tcW w:w="1936" w:type="dxa"/>
          </w:tcPr>
          <w:p w:rsidR="004A692E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0.0007</w:t>
            </w:r>
          </w:p>
        </w:tc>
        <w:tc>
          <w:tcPr>
            <w:tcW w:w="1936" w:type="dxa"/>
          </w:tcPr>
          <w:p w:rsidR="004A692E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36" w:type="dxa"/>
          </w:tcPr>
          <w:p w:rsidR="004A692E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4A692E" w:rsidTr="00DB398C">
        <w:tc>
          <w:tcPr>
            <w:tcW w:w="1935" w:type="dxa"/>
          </w:tcPr>
          <w:p w:rsidR="004A692E" w:rsidRDefault="004A692E" w:rsidP="00DB398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936" w:type="dxa"/>
          </w:tcPr>
          <w:p w:rsidR="004A692E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520</w:t>
            </w:r>
          </w:p>
        </w:tc>
        <w:tc>
          <w:tcPr>
            <w:tcW w:w="1936" w:type="dxa"/>
          </w:tcPr>
          <w:p w:rsidR="004A692E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0.0012</w:t>
            </w:r>
          </w:p>
        </w:tc>
        <w:tc>
          <w:tcPr>
            <w:tcW w:w="1936" w:type="dxa"/>
          </w:tcPr>
          <w:p w:rsidR="004A692E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36" w:type="dxa"/>
          </w:tcPr>
          <w:p w:rsidR="004A692E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4A692E" w:rsidTr="00DB398C">
        <w:tc>
          <w:tcPr>
            <w:tcW w:w="1935" w:type="dxa"/>
          </w:tcPr>
          <w:p w:rsidR="004A692E" w:rsidRDefault="004A692E" w:rsidP="00DB398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1936" w:type="dxa"/>
          </w:tcPr>
          <w:p w:rsidR="004A692E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220</w:t>
            </w:r>
          </w:p>
        </w:tc>
        <w:tc>
          <w:tcPr>
            <w:tcW w:w="1936" w:type="dxa"/>
          </w:tcPr>
          <w:p w:rsidR="004A692E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0.002</w:t>
            </w:r>
          </w:p>
        </w:tc>
        <w:tc>
          <w:tcPr>
            <w:tcW w:w="1936" w:type="dxa"/>
          </w:tcPr>
          <w:p w:rsidR="004A692E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936" w:type="dxa"/>
          </w:tcPr>
          <w:p w:rsidR="004A692E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4A692E" w:rsidTr="00DB398C">
        <w:tc>
          <w:tcPr>
            <w:tcW w:w="1935" w:type="dxa"/>
          </w:tcPr>
          <w:p w:rsidR="004A692E" w:rsidRDefault="004A692E" w:rsidP="00DB398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1936" w:type="dxa"/>
          </w:tcPr>
          <w:p w:rsidR="004A692E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270</w:t>
            </w:r>
          </w:p>
        </w:tc>
        <w:tc>
          <w:tcPr>
            <w:tcW w:w="1936" w:type="dxa"/>
          </w:tcPr>
          <w:p w:rsidR="004A692E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0.003</w:t>
            </w:r>
          </w:p>
        </w:tc>
        <w:tc>
          <w:tcPr>
            <w:tcW w:w="1936" w:type="dxa"/>
          </w:tcPr>
          <w:p w:rsidR="004A692E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936" w:type="dxa"/>
          </w:tcPr>
          <w:p w:rsidR="004A692E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4A692E" w:rsidTr="00DB398C">
        <w:tc>
          <w:tcPr>
            <w:tcW w:w="1935" w:type="dxa"/>
          </w:tcPr>
          <w:p w:rsidR="004A692E" w:rsidRDefault="004A692E" w:rsidP="00DB398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1936" w:type="dxa"/>
          </w:tcPr>
          <w:p w:rsidR="004A692E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900</w:t>
            </w:r>
          </w:p>
        </w:tc>
        <w:tc>
          <w:tcPr>
            <w:tcW w:w="1936" w:type="dxa"/>
          </w:tcPr>
          <w:p w:rsidR="004A692E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0.0001</w:t>
            </w:r>
          </w:p>
        </w:tc>
        <w:tc>
          <w:tcPr>
            <w:tcW w:w="1936" w:type="dxa"/>
          </w:tcPr>
          <w:p w:rsidR="004A692E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36" w:type="dxa"/>
          </w:tcPr>
          <w:p w:rsidR="004A692E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4A692E" w:rsidTr="00DB398C">
        <w:tc>
          <w:tcPr>
            <w:tcW w:w="1935" w:type="dxa"/>
          </w:tcPr>
          <w:p w:rsidR="004A692E" w:rsidRDefault="004A692E" w:rsidP="00DB398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1936" w:type="dxa"/>
          </w:tcPr>
          <w:p w:rsidR="004A692E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700</w:t>
            </w:r>
          </w:p>
        </w:tc>
        <w:tc>
          <w:tcPr>
            <w:tcW w:w="1936" w:type="dxa"/>
          </w:tcPr>
          <w:p w:rsidR="004A692E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0.0002</w:t>
            </w:r>
          </w:p>
        </w:tc>
        <w:tc>
          <w:tcPr>
            <w:tcW w:w="1936" w:type="dxa"/>
          </w:tcPr>
          <w:p w:rsidR="004A692E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36" w:type="dxa"/>
          </w:tcPr>
          <w:p w:rsidR="004A692E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4A692E" w:rsidTr="00DB398C">
        <w:tc>
          <w:tcPr>
            <w:tcW w:w="1935" w:type="dxa"/>
          </w:tcPr>
          <w:p w:rsidR="004A692E" w:rsidRDefault="004A692E" w:rsidP="00DB398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1936" w:type="dxa"/>
          </w:tcPr>
          <w:p w:rsidR="004A692E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980</w:t>
            </w:r>
          </w:p>
        </w:tc>
        <w:tc>
          <w:tcPr>
            <w:tcW w:w="1936" w:type="dxa"/>
          </w:tcPr>
          <w:p w:rsidR="004A692E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0.001</w:t>
            </w:r>
          </w:p>
        </w:tc>
        <w:tc>
          <w:tcPr>
            <w:tcW w:w="1936" w:type="dxa"/>
          </w:tcPr>
          <w:p w:rsidR="004A692E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36" w:type="dxa"/>
          </w:tcPr>
          <w:p w:rsidR="004A692E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4A692E" w:rsidTr="00DB398C">
        <w:tc>
          <w:tcPr>
            <w:tcW w:w="1935" w:type="dxa"/>
          </w:tcPr>
          <w:p w:rsidR="004A692E" w:rsidRDefault="004A692E" w:rsidP="00DB398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1936" w:type="dxa"/>
          </w:tcPr>
          <w:p w:rsidR="004A692E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310</w:t>
            </w:r>
          </w:p>
        </w:tc>
        <w:tc>
          <w:tcPr>
            <w:tcW w:w="1936" w:type="dxa"/>
          </w:tcPr>
          <w:p w:rsidR="004A692E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0.0005</w:t>
            </w:r>
          </w:p>
        </w:tc>
        <w:tc>
          <w:tcPr>
            <w:tcW w:w="1936" w:type="dxa"/>
          </w:tcPr>
          <w:p w:rsidR="004A692E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36" w:type="dxa"/>
          </w:tcPr>
          <w:p w:rsidR="004A692E" w:rsidRDefault="004A692E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</w:tbl>
    <w:p w:rsidR="00DB398C" w:rsidRDefault="00DB398C" w:rsidP="002735DA">
      <w:pPr>
        <w:jc w:val="both"/>
        <w:rPr>
          <w:sz w:val="28"/>
          <w:szCs w:val="28"/>
          <w:lang w:val="uk-UA"/>
        </w:rPr>
      </w:pPr>
    </w:p>
    <w:p w:rsidR="004A692E" w:rsidRDefault="004A692E" w:rsidP="002735DA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Розглядаємо випадки:</w:t>
      </w:r>
    </w:p>
    <w:p w:rsidR="004A692E" w:rsidRPr="005F746C" w:rsidRDefault="004A692E" w:rsidP="004A692E">
      <w:pPr>
        <w:pStyle w:val="a4"/>
        <w:numPr>
          <w:ilvl w:val="0"/>
          <w:numId w:val="2"/>
        </w:numPr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Значення параметрів вибираються з таблиці варіантів. Необхідно забезпечити аперіодичний процес (</w:t>
      </w:r>
      <m:oMath>
        <m:r>
          <w:rPr>
            <w:rFonts w:ascii="Cambria Math" w:hAnsi="Cambria Math"/>
            <w:sz w:val="28"/>
            <w:szCs w:val="28"/>
            <w:lang w:val="uk-UA"/>
          </w:rPr>
          <m:t>Е&gt;1</m:t>
        </m:r>
      </m:oMath>
      <w:r>
        <w:rPr>
          <w:sz w:val="28"/>
          <w:szCs w:val="28"/>
          <w:lang w:val="uk-UA"/>
        </w:rPr>
        <w:t>)</w:t>
      </w:r>
      <w:r w:rsidR="005F746C">
        <w:rPr>
          <w:sz w:val="28"/>
          <w:szCs w:val="28"/>
          <w:lang w:val="uk-UA"/>
        </w:rPr>
        <w:t>.</w:t>
      </w:r>
    </w:p>
    <w:p w:rsidR="005F746C" w:rsidRPr="005F746C" w:rsidRDefault="005F746C" w:rsidP="004A692E">
      <w:pPr>
        <w:pStyle w:val="a4"/>
        <w:numPr>
          <w:ilvl w:val="0"/>
          <w:numId w:val="2"/>
        </w:numPr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Змінюються лише значення опору. В рядку програми повинно бути: </w:t>
      </w:r>
      <w:r>
        <w:rPr>
          <w:b/>
          <w:i/>
          <w:sz w:val="28"/>
          <w:szCs w:val="28"/>
          <w:lang w:val="en-US"/>
        </w:rPr>
        <w:t>R</w:t>
      </w:r>
      <w:r w:rsidRPr="005F746C">
        <w:rPr>
          <w:b/>
          <w:i/>
          <w:sz w:val="28"/>
          <w:szCs w:val="28"/>
        </w:rPr>
        <w:t>:=2*</w:t>
      </w:r>
      <w:r>
        <w:rPr>
          <w:b/>
          <w:i/>
          <w:sz w:val="28"/>
          <w:szCs w:val="28"/>
          <w:lang w:val="en-US"/>
        </w:rPr>
        <w:t>E</w:t>
      </w:r>
      <w:r w:rsidRPr="005F746C">
        <w:rPr>
          <w:b/>
          <w:i/>
          <w:sz w:val="28"/>
          <w:szCs w:val="28"/>
        </w:rPr>
        <w:t>*</w:t>
      </w:r>
      <w:proofErr w:type="spellStart"/>
      <w:r>
        <w:rPr>
          <w:b/>
          <w:i/>
          <w:sz w:val="28"/>
          <w:szCs w:val="28"/>
          <w:lang w:val="en-US"/>
        </w:rPr>
        <w:t>sqrt</w:t>
      </w:r>
      <w:proofErr w:type="spellEnd"/>
      <w:r w:rsidRPr="005F746C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  <w:lang w:val="en-US"/>
        </w:rPr>
        <w:t>L</w:t>
      </w:r>
      <w:r w:rsidRPr="005F746C">
        <w:rPr>
          <w:b/>
          <w:i/>
          <w:sz w:val="28"/>
          <w:szCs w:val="28"/>
        </w:rPr>
        <w:t>/</w:t>
      </w:r>
      <w:r>
        <w:rPr>
          <w:b/>
          <w:i/>
          <w:sz w:val="28"/>
          <w:szCs w:val="28"/>
          <w:lang w:val="en-US"/>
        </w:rPr>
        <w:t>C</w:t>
      </w:r>
      <w:r w:rsidRPr="005F746C">
        <w:rPr>
          <w:b/>
          <w:i/>
          <w:sz w:val="28"/>
          <w:szCs w:val="28"/>
        </w:rPr>
        <w:t xml:space="preserve">). </w:t>
      </w:r>
      <w:r>
        <w:rPr>
          <w:sz w:val="28"/>
          <w:szCs w:val="28"/>
          <w:lang w:val="uk-UA"/>
        </w:rPr>
        <w:t>Забезпечити коефіцієнт демпфування</w:t>
      </w:r>
      <w:r>
        <w:rPr>
          <w:b/>
          <w:i/>
          <w:sz w:val="28"/>
          <w:szCs w:val="28"/>
          <w:lang w:val="uk-UA"/>
        </w:rPr>
        <w:t xml:space="preserve"> Е=1.</w:t>
      </w:r>
    </w:p>
    <w:p w:rsidR="005F746C" w:rsidRPr="005F746C" w:rsidRDefault="005F746C" w:rsidP="004A692E">
      <w:pPr>
        <w:pStyle w:val="a4"/>
        <w:numPr>
          <w:ilvl w:val="0"/>
          <w:numId w:val="2"/>
        </w:numPr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Змінюються лише значення опору. В рядку програми повинно бути: </w:t>
      </w:r>
      <w:r>
        <w:rPr>
          <w:b/>
          <w:i/>
          <w:sz w:val="28"/>
          <w:szCs w:val="28"/>
          <w:lang w:val="en-US"/>
        </w:rPr>
        <w:t>R</w:t>
      </w:r>
      <w:r w:rsidRPr="005F746C">
        <w:rPr>
          <w:b/>
          <w:i/>
          <w:sz w:val="28"/>
          <w:szCs w:val="28"/>
        </w:rPr>
        <w:t>:=2*</w:t>
      </w:r>
      <w:r>
        <w:rPr>
          <w:b/>
          <w:i/>
          <w:sz w:val="28"/>
          <w:szCs w:val="28"/>
          <w:lang w:val="en-US"/>
        </w:rPr>
        <w:t>E</w:t>
      </w:r>
      <w:r w:rsidRPr="005F746C">
        <w:rPr>
          <w:b/>
          <w:i/>
          <w:sz w:val="28"/>
          <w:szCs w:val="28"/>
        </w:rPr>
        <w:t>*</w:t>
      </w:r>
      <w:proofErr w:type="spellStart"/>
      <w:r>
        <w:rPr>
          <w:b/>
          <w:i/>
          <w:sz w:val="28"/>
          <w:szCs w:val="28"/>
          <w:lang w:val="en-US"/>
        </w:rPr>
        <w:t>sqrt</w:t>
      </w:r>
      <w:proofErr w:type="spellEnd"/>
      <w:r w:rsidRPr="005F746C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  <w:lang w:val="en-US"/>
        </w:rPr>
        <w:t>L</w:t>
      </w:r>
      <w:r w:rsidRPr="005F746C">
        <w:rPr>
          <w:b/>
          <w:i/>
          <w:sz w:val="28"/>
          <w:szCs w:val="28"/>
        </w:rPr>
        <w:t>/</w:t>
      </w:r>
      <w:r>
        <w:rPr>
          <w:b/>
          <w:i/>
          <w:sz w:val="28"/>
          <w:szCs w:val="28"/>
          <w:lang w:val="en-US"/>
        </w:rPr>
        <w:t>C</w:t>
      </w:r>
      <w:r w:rsidRPr="005F746C">
        <w:rPr>
          <w:b/>
          <w:i/>
          <w:sz w:val="28"/>
          <w:szCs w:val="28"/>
        </w:rPr>
        <w:t xml:space="preserve">). </w:t>
      </w:r>
      <w:r>
        <w:rPr>
          <w:sz w:val="28"/>
          <w:szCs w:val="28"/>
          <w:lang w:val="uk-UA"/>
        </w:rPr>
        <w:t>Забезпечити коефіцієнт демпфування 0.2-0.3.</w:t>
      </w:r>
    </w:p>
    <w:p w:rsidR="005F746C" w:rsidRDefault="005F746C" w:rsidP="004A692E">
      <w:pPr>
        <w:pStyle w:val="a4"/>
        <w:numPr>
          <w:ilvl w:val="0"/>
          <w:numId w:val="2"/>
        </w:num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Е=0.</w:t>
      </w:r>
    </w:p>
    <w:p w:rsidR="005F746C" w:rsidRPr="001319FC" w:rsidRDefault="005F746C" w:rsidP="004A692E">
      <w:pPr>
        <w:pStyle w:val="a4"/>
        <w:numPr>
          <w:ilvl w:val="0"/>
          <w:numId w:val="2"/>
        </w:num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Е</w:t>
      </w:r>
      <w:r>
        <w:rPr>
          <w:b/>
          <w:i/>
          <w:sz w:val="28"/>
          <w:szCs w:val="28"/>
          <w:lang w:val="en-US"/>
        </w:rPr>
        <w:t>&lt;0.</w:t>
      </w:r>
    </w:p>
    <w:p w:rsidR="001319FC" w:rsidRPr="005F746C" w:rsidRDefault="001319FC" w:rsidP="004A692E">
      <w:pPr>
        <w:pStyle w:val="a4"/>
        <w:numPr>
          <w:ilvl w:val="0"/>
          <w:numId w:val="2"/>
        </w:numPr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Проаналізувати роботу схеми при змінених параметрах коефіцієнта підсилення.</w:t>
      </w:r>
    </w:p>
    <w:p w:rsidR="005F746C" w:rsidRPr="001319FC" w:rsidRDefault="005F746C">
      <w:pPr>
        <w:ind w:firstLine="709"/>
        <w:jc w:val="both"/>
        <w:rPr>
          <w:b/>
          <w:i/>
          <w:sz w:val="28"/>
          <w:szCs w:val="28"/>
        </w:rPr>
      </w:pPr>
      <w:r w:rsidRPr="001319FC">
        <w:rPr>
          <w:b/>
          <w:i/>
          <w:sz w:val="28"/>
          <w:szCs w:val="28"/>
        </w:rPr>
        <w:br w:type="page"/>
      </w:r>
    </w:p>
    <w:p w:rsidR="005F746C" w:rsidRDefault="005F746C" w:rsidP="005F746C">
      <w:pPr>
        <w:ind w:left="36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>Приклад програми:</w:t>
      </w:r>
    </w:p>
    <w:p w:rsidR="005F746C" w:rsidRDefault="005F746C" w:rsidP="005F746C">
      <w:pPr>
        <w:ind w:left="360"/>
        <w:jc w:val="both"/>
        <w:rPr>
          <w:b/>
          <w:i/>
          <w:sz w:val="28"/>
          <w:szCs w:val="28"/>
          <w:lang w:val="uk-UA"/>
        </w:rPr>
      </w:pPr>
    </w:p>
    <w:p w:rsidR="005F746C" w:rsidRDefault="005F746C" w:rsidP="005F746C">
      <w:pPr>
        <w:ind w:left="360"/>
        <w:rPr>
          <w:sz w:val="28"/>
          <w:szCs w:val="28"/>
          <w:lang w:val="uk-UA"/>
        </w:rPr>
      </w:pPr>
      <w:r w:rsidRPr="005F746C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6152515" cy="3313863"/>
            <wp:effectExtent l="0" t="0" r="635" b="1270"/>
            <wp:docPr id="1" name="Рисунок 1" descr="C:\Users\Admin\Desktop\Screenshot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creenshot_1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31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46C" w:rsidRDefault="005F746C" w:rsidP="005F746C">
      <w:pPr>
        <w:ind w:left="360"/>
        <w:jc w:val="both"/>
        <w:rPr>
          <w:sz w:val="28"/>
          <w:szCs w:val="28"/>
          <w:lang w:val="uk-UA"/>
        </w:rPr>
      </w:pPr>
    </w:p>
    <w:p w:rsidR="005F746C" w:rsidRDefault="005F746C" w:rsidP="005F746C">
      <w:pPr>
        <w:ind w:left="36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Результат:</w:t>
      </w:r>
    </w:p>
    <w:p w:rsidR="005F746C" w:rsidRDefault="005F746C" w:rsidP="005F746C">
      <w:pPr>
        <w:ind w:left="360"/>
        <w:jc w:val="both"/>
        <w:rPr>
          <w:b/>
          <w:i/>
          <w:sz w:val="28"/>
          <w:szCs w:val="28"/>
          <w:lang w:val="uk-UA"/>
        </w:rPr>
      </w:pPr>
      <w:r w:rsidRPr="005F746C">
        <w:rPr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6152515" cy="3261738"/>
            <wp:effectExtent l="0" t="0" r="635" b="0"/>
            <wp:docPr id="2" name="Рисунок 2" descr="C:\Users\Admin\Desktop\Screenshot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Screenshot_1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26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F4E" w:rsidRDefault="00086F4E" w:rsidP="005F746C">
      <w:pPr>
        <w:ind w:left="360"/>
        <w:jc w:val="both"/>
        <w:rPr>
          <w:b/>
          <w:i/>
          <w:sz w:val="28"/>
          <w:szCs w:val="28"/>
          <w:lang w:val="uk-UA"/>
        </w:rPr>
      </w:pPr>
    </w:p>
    <w:p w:rsidR="00086F4E" w:rsidRDefault="00086F4E">
      <w:pPr>
        <w:ind w:firstLine="709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br w:type="page"/>
      </w:r>
    </w:p>
    <w:p w:rsidR="00086F4E" w:rsidRDefault="00FA46BB" w:rsidP="005F746C">
      <w:pPr>
        <w:ind w:left="36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>Звіт повинен містити:</w:t>
      </w:r>
    </w:p>
    <w:p w:rsidR="00FA46BB" w:rsidRDefault="00FA46BB" w:rsidP="005F746C">
      <w:pPr>
        <w:ind w:left="360"/>
        <w:jc w:val="both"/>
        <w:rPr>
          <w:sz w:val="28"/>
          <w:szCs w:val="28"/>
          <w:lang w:val="uk-UA"/>
        </w:rPr>
      </w:pPr>
    </w:p>
    <w:p w:rsidR="00FA46BB" w:rsidRDefault="00FA46BB" w:rsidP="00FA46BB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Тема, мета, постановка задачі</w:t>
      </w:r>
    </w:p>
    <w:p w:rsidR="00FA46BB" w:rsidRDefault="00FA46BB" w:rsidP="00FA46BB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Формування математичної моделі</w:t>
      </w:r>
    </w:p>
    <w:p w:rsidR="00FA46BB" w:rsidRDefault="00FA46BB" w:rsidP="00FA46BB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 для кожного випадку</w:t>
      </w:r>
    </w:p>
    <w:p w:rsidR="00FA46BB" w:rsidRPr="00FA46BB" w:rsidRDefault="00FA46BB" w:rsidP="00FA46BB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Для кожного випадку необхідно записати:</w:t>
      </w:r>
    </w:p>
    <w:p w:rsidR="00FA46BB" w:rsidRPr="00FA46BB" w:rsidRDefault="00FA46BB" w:rsidP="00FA46BB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Значення </w:t>
      </w:r>
      <w:r>
        <w:rPr>
          <w:i/>
          <w:sz w:val="28"/>
          <w:szCs w:val="28"/>
          <w:lang w:val="en-US"/>
        </w:rPr>
        <w:t>R</w:t>
      </w:r>
      <w:r w:rsidRPr="00FA46BB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L</w:t>
      </w:r>
      <w:r w:rsidRPr="00FA46BB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C</w:t>
      </w:r>
      <w:r w:rsidRPr="00FA46BB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B</w:t>
      </w:r>
      <w:r w:rsidRPr="00FA46BB">
        <w:rPr>
          <w:i/>
          <w:sz w:val="28"/>
          <w:szCs w:val="28"/>
          <w:vertAlign w:val="subscript"/>
        </w:rPr>
        <w:t>0.</w:t>
      </w:r>
    </w:p>
    <w:p w:rsidR="00FA46BB" w:rsidRDefault="00FA46BB" w:rsidP="00FA46BB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Корені характеристичного рівняння;</w:t>
      </w:r>
    </w:p>
    <w:p w:rsidR="00FA46BB" w:rsidRDefault="00FA46BB" w:rsidP="00FA46BB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Значення вимушеної складової;</w:t>
      </w:r>
    </w:p>
    <w:p w:rsidR="00FA46BB" w:rsidRPr="00FA46BB" w:rsidRDefault="00FA46BB" w:rsidP="00FA46BB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Значення параметрів </w:t>
      </w:r>
      <w:r>
        <w:rPr>
          <w:i/>
          <w:sz w:val="28"/>
          <w:szCs w:val="28"/>
          <w:lang w:val="uk-UA"/>
        </w:rPr>
        <w:t>Т, Е, К;</w:t>
      </w:r>
    </w:p>
    <w:p w:rsidR="00FA46BB" w:rsidRDefault="00FA46BB" w:rsidP="00FA46BB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Зарисувати та підписати графіки вихідної функції, вимушеної складової та вхідного сигналу;</w:t>
      </w:r>
    </w:p>
    <w:p w:rsidR="00FA46BB" w:rsidRPr="00FA46BB" w:rsidRDefault="00FA46BB" w:rsidP="00FA46BB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Зробити висновки – як пов’язані між собою значення коренів рівняння, коефіцієнтів затухання та форми вихідної напруги.</w:t>
      </w:r>
    </w:p>
    <w:sectPr w:rsidR="00FA46BB" w:rsidRPr="00FA46B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B5937"/>
    <w:multiLevelType w:val="hybridMultilevel"/>
    <w:tmpl w:val="9D765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66D1E"/>
    <w:multiLevelType w:val="hybridMultilevel"/>
    <w:tmpl w:val="80DE4212"/>
    <w:lvl w:ilvl="0" w:tplc="71D6B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C1C2A"/>
    <w:multiLevelType w:val="hybridMultilevel"/>
    <w:tmpl w:val="10FE5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C5497"/>
    <w:multiLevelType w:val="hybridMultilevel"/>
    <w:tmpl w:val="2F8EC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3A"/>
    <w:rsid w:val="00055D36"/>
    <w:rsid w:val="00086F4E"/>
    <w:rsid w:val="001319FC"/>
    <w:rsid w:val="00192F1E"/>
    <w:rsid w:val="001A015D"/>
    <w:rsid w:val="002735DA"/>
    <w:rsid w:val="003B0167"/>
    <w:rsid w:val="00454580"/>
    <w:rsid w:val="00456CE2"/>
    <w:rsid w:val="004A692E"/>
    <w:rsid w:val="004C33D3"/>
    <w:rsid w:val="005526FA"/>
    <w:rsid w:val="005A13E1"/>
    <w:rsid w:val="005F746C"/>
    <w:rsid w:val="00613938"/>
    <w:rsid w:val="00695B3A"/>
    <w:rsid w:val="007C5EDE"/>
    <w:rsid w:val="00A36158"/>
    <w:rsid w:val="00A64553"/>
    <w:rsid w:val="00AB2E70"/>
    <w:rsid w:val="00BE3DCD"/>
    <w:rsid w:val="00DB398C"/>
    <w:rsid w:val="00FA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A3D85-F57F-4153-A8D9-788B7E08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B3A"/>
    <w:pPr>
      <w:ind w:firstLine="0"/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95B3A"/>
    <w:pPr>
      <w:widowControl w:val="0"/>
      <w:ind w:firstLine="320"/>
    </w:pPr>
    <w:rPr>
      <w:rFonts w:eastAsia="Times New Roman" w:cs="Times New Roman"/>
      <w:snapToGrid w:val="0"/>
      <w:sz w:val="20"/>
      <w:szCs w:val="20"/>
      <w:lang w:val="ru-RU" w:eastAsia="ru-RU"/>
    </w:rPr>
  </w:style>
  <w:style w:type="character" w:styleId="a3">
    <w:name w:val="Placeholder Text"/>
    <w:basedOn w:val="a0"/>
    <w:uiPriority w:val="99"/>
    <w:semiHidden/>
    <w:rsid w:val="00613938"/>
    <w:rPr>
      <w:color w:val="808080"/>
    </w:rPr>
  </w:style>
  <w:style w:type="paragraph" w:styleId="a4">
    <w:name w:val="List Paragraph"/>
    <w:basedOn w:val="a"/>
    <w:uiPriority w:val="34"/>
    <w:qFormat/>
    <w:rsid w:val="00613938"/>
    <w:pPr>
      <w:ind w:left="720"/>
      <w:contextualSpacing/>
    </w:pPr>
  </w:style>
  <w:style w:type="table" w:styleId="a5">
    <w:name w:val="Table Grid"/>
    <w:basedOn w:val="a1"/>
    <w:uiPriority w:val="39"/>
    <w:rsid w:val="00DB3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2880</Words>
  <Characters>1643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Голофост Ірина Володимирівна</cp:lastModifiedBy>
  <cp:revision>2</cp:revision>
  <dcterms:created xsi:type="dcterms:W3CDTF">2023-03-24T09:26:00Z</dcterms:created>
  <dcterms:modified xsi:type="dcterms:W3CDTF">2023-03-24T09:26:00Z</dcterms:modified>
</cp:coreProperties>
</file>